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1" w:rsidRPr="00553941" w:rsidRDefault="00FE6009" w:rsidP="00553941">
      <w:pPr>
        <w:pStyle w:val="defaultStyle"/>
        <w:spacing w:after="0" w:line="240" w:lineRule="auto"/>
        <w:jc w:val="center"/>
        <w:rPr>
          <w:b/>
        </w:rPr>
      </w:pPr>
      <w:r w:rsidRPr="00553941">
        <w:rPr>
          <w:b/>
        </w:rPr>
        <w:t xml:space="preserve"> Муниципальное бюджетное образовательное учреждение города Костромы</w:t>
      </w:r>
    </w:p>
    <w:p w:rsidR="00C92A76" w:rsidRPr="00553941" w:rsidRDefault="00FE6009" w:rsidP="00553941">
      <w:pPr>
        <w:pStyle w:val="defaultStyle"/>
        <w:spacing w:after="0" w:line="240" w:lineRule="auto"/>
        <w:jc w:val="center"/>
        <w:rPr>
          <w:b/>
        </w:rPr>
      </w:pPr>
      <w:r w:rsidRPr="00553941">
        <w:rPr>
          <w:b/>
        </w:rPr>
        <w:t xml:space="preserve"> 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FE6009" w:rsidP="00553941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FE6009" w:rsidP="00553941">
            <w:pPr>
              <w:pStyle w:val="defaultStyle"/>
              <w:spacing w:line="240" w:lineRule="auto"/>
              <w:jc w:val="center"/>
            </w:pPr>
            <w:r>
              <w:t xml:space="preserve"> директор Среней общеобразовательной школы № 30 города Костромы </w:t>
            </w: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FE6009" w:rsidP="00553941">
            <w:pPr>
              <w:pStyle w:val="defaultStyle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53941">
              <w:rPr>
                <w:i/>
                <w:sz w:val="18"/>
                <w:szCs w:val="18"/>
              </w:rPr>
              <w:t>(Должность руководителя)</w:t>
            </w: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pStyle w:val="defaultStyle"/>
              <w:spacing w:line="240" w:lineRule="auto"/>
              <w:jc w:val="left"/>
              <w:rPr>
                <w:i/>
                <w:sz w:val="18"/>
                <w:szCs w:val="18"/>
              </w:rPr>
            </w:pP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FE6009" w:rsidP="00553941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FE6009" w:rsidP="00553941">
            <w:pPr>
              <w:pStyle w:val="defaultStyle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53941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FE6009" w:rsidP="00553941">
            <w:pPr>
              <w:pStyle w:val="defaultStyle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53941">
              <w:rPr>
                <w:i/>
                <w:sz w:val="18"/>
                <w:szCs w:val="18"/>
              </w:rPr>
              <w:t>(Ф.И.О.)</w:t>
            </w: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i/>
              </w:rPr>
            </w:pP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FE6009" w:rsidP="00553941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FE6009" w:rsidP="00553941">
            <w:pPr>
              <w:pStyle w:val="defaultStyle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553941">
              <w:rPr>
                <w:i/>
                <w:sz w:val="18"/>
                <w:szCs w:val="18"/>
              </w:rPr>
              <w:t>(Дата)</w:t>
            </w:r>
          </w:p>
        </w:tc>
      </w:tr>
      <w:tr w:rsidR="00C92A76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Default="00C92A76" w:rsidP="00553941">
            <w:pPr>
              <w:pStyle w:val="defaultStyle"/>
              <w:spacing w:line="240" w:lineRule="auto"/>
            </w:pPr>
          </w:p>
        </w:tc>
      </w:tr>
    </w:tbl>
    <w:p w:rsidR="00C92A76" w:rsidRDefault="00FE6009" w:rsidP="00553941">
      <w:pPr>
        <w:pStyle w:val="Heading1KD"/>
        <w:spacing w:after="0" w:line="240" w:lineRule="auto"/>
      </w:pPr>
      <w:r>
        <w:t xml:space="preserve">Должностная инструкция учителя математики </w:t>
      </w:r>
    </w:p>
    <w:p w:rsidR="00553941" w:rsidRDefault="00553941" w:rsidP="00553941">
      <w:pPr>
        <w:pStyle w:val="Heading2KD"/>
        <w:spacing w:after="0" w:line="240" w:lineRule="auto"/>
      </w:pPr>
    </w:p>
    <w:p w:rsidR="00C92A76" w:rsidRPr="00553941" w:rsidRDefault="00FE6009" w:rsidP="00553941">
      <w:pPr>
        <w:pStyle w:val="Heading2KD"/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1. Общие положения</w:t>
      </w:r>
    </w:p>
    <w:p w:rsidR="00C92A76" w:rsidRPr="00553941" w:rsidRDefault="00FE6009" w:rsidP="0055394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Должность учителя математики (далее – учитель) относится к категории педагогических работников;</w:t>
      </w:r>
    </w:p>
    <w:p w:rsidR="00C92A76" w:rsidRPr="00553941" w:rsidRDefault="00FE6009" w:rsidP="0055394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</w:t>
      </w:r>
      <w:r w:rsidRPr="00553941">
        <w:rPr>
          <w:sz w:val="20"/>
          <w:szCs w:val="20"/>
        </w:rPr>
        <w:t xml:space="preserve">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C92A76" w:rsidRPr="00553941" w:rsidRDefault="00FE6009" w:rsidP="0055394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принимается и освобождается от должности руководителем образов</w:t>
      </w:r>
      <w:r w:rsidR="00553941" w:rsidRPr="00553941">
        <w:rPr>
          <w:sz w:val="20"/>
          <w:szCs w:val="20"/>
        </w:rPr>
        <w:t>ательного учреждления (далее – ОУ</w:t>
      </w:r>
      <w:r w:rsidRPr="00553941">
        <w:rPr>
          <w:sz w:val="20"/>
          <w:szCs w:val="20"/>
        </w:rPr>
        <w:t>);</w:t>
      </w:r>
    </w:p>
    <w:p w:rsidR="00C92A76" w:rsidRPr="00553941" w:rsidRDefault="00FE6009" w:rsidP="00553941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должен знать: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приоритетные направления развития образовательной системы РФ;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законы и иные нормативные правовые акты, регламентирующие образова</w:t>
      </w:r>
      <w:r w:rsidRPr="00553941">
        <w:rPr>
          <w:sz w:val="20"/>
          <w:szCs w:val="20"/>
        </w:rPr>
        <w:t>тельную деятельность;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Конвенцию о правах ребенка;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педагогику;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психологию;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возрастную физиологию;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школьную гигиен</w:t>
      </w:r>
      <w:r w:rsidRPr="00553941">
        <w:rPr>
          <w:sz w:val="20"/>
          <w:szCs w:val="20"/>
        </w:rPr>
        <w:t>у;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методику преподавания предмета и воспитательной работы;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требования федеральных государственных образовательных стандартов и ре</w:t>
      </w:r>
      <w:r w:rsidR="00553941" w:rsidRPr="00553941">
        <w:rPr>
          <w:sz w:val="20"/>
          <w:szCs w:val="20"/>
        </w:rPr>
        <w:t>комендации по их реализации в ОУ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программы и учебники по преподаваемому предмету;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требования к оснащению и оборудованию учебны</w:t>
      </w:r>
      <w:r w:rsidRPr="00553941">
        <w:rPr>
          <w:sz w:val="20"/>
          <w:szCs w:val="20"/>
        </w:rPr>
        <w:t>х кабинетов и подсобных помещений;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средства обучения и их дидактические возможности;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основы научной организации труда;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теорию и методы управления образовательными системами;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современ</w:t>
      </w:r>
      <w:r w:rsidRPr="00553941">
        <w:rPr>
          <w:sz w:val="20"/>
          <w:szCs w:val="20"/>
        </w:rPr>
        <w:t>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553941" w:rsidRPr="00553941">
        <w:rPr>
          <w:sz w:val="20"/>
          <w:szCs w:val="20"/>
        </w:rPr>
        <w:t>учащимися</w:t>
      </w:r>
      <w:r w:rsidRPr="00553941">
        <w:rPr>
          <w:sz w:val="20"/>
          <w:szCs w:val="20"/>
        </w:rPr>
        <w:t xml:space="preserve"> разного возраста, их родителями (иным</w:t>
      </w:r>
      <w:r w:rsidRPr="00553941">
        <w:rPr>
          <w:sz w:val="20"/>
          <w:szCs w:val="20"/>
        </w:rPr>
        <w:t>и законными представителями), коллегами по работе;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основы экологии, экономики, социологии;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трудовое законодательство;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основы работы с текстовыми редакторами, электронными таб</w:t>
      </w:r>
      <w:r w:rsidRPr="00553941">
        <w:rPr>
          <w:sz w:val="20"/>
          <w:szCs w:val="20"/>
        </w:rPr>
        <w:t>лицами, электронной почтой, браузерами и мультимедийным оборудованием;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правила вну</w:t>
      </w:r>
      <w:r w:rsidR="00553941" w:rsidRPr="00553941">
        <w:rPr>
          <w:sz w:val="20"/>
          <w:szCs w:val="20"/>
        </w:rPr>
        <w:t>треннего трудового распорядка ОУ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правила по охране труда и пожарной безопасности;</w:t>
      </w:r>
    </w:p>
    <w:p w:rsidR="00C92A76" w:rsidRPr="00553941" w:rsidRDefault="00FE6009" w:rsidP="00553941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иные документы, реглам</w:t>
      </w:r>
      <w:r w:rsidR="00553941" w:rsidRPr="00553941">
        <w:rPr>
          <w:sz w:val="20"/>
          <w:szCs w:val="20"/>
        </w:rPr>
        <w:t>ентирующие его деятельность в ОУ</w:t>
      </w:r>
      <w:r w:rsidRPr="00553941">
        <w:rPr>
          <w:sz w:val="20"/>
          <w:szCs w:val="20"/>
        </w:rPr>
        <w:t>.</w:t>
      </w:r>
    </w:p>
    <w:p w:rsidR="00C92A76" w:rsidRPr="00553941" w:rsidRDefault="00FE6009" w:rsidP="00553941">
      <w:pPr>
        <w:pStyle w:val="Heading2KD"/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2. Должностные обязанности</w:t>
      </w:r>
    </w:p>
    <w:p w:rsidR="00C92A76" w:rsidRPr="00553941" w:rsidRDefault="00FE6009" w:rsidP="0055394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обязан: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lastRenderedPageBreak/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Соблюдать правила внутреннего трудового распорядка;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Соблюдать трудовую дисциплину;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Выполнять установленные нормы </w:t>
      </w:r>
      <w:r w:rsidRPr="00553941">
        <w:rPr>
          <w:sz w:val="20"/>
          <w:szCs w:val="20"/>
        </w:rPr>
        <w:t>труда;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Незамедлительно сообщать работодателю либо не</w:t>
      </w:r>
      <w:r w:rsidRPr="00553941">
        <w:rPr>
          <w:sz w:val="20"/>
          <w:szCs w:val="20"/>
        </w:rPr>
        <w:t xml:space="preserve">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</w:t>
      </w:r>
      <w:r w:rsidRPr="00553941">
        <w:rPr>
          <w:sz w:val="20"/>
          <w:szCs w:val="20"/>
        </w:rPr>
        <w:t>этого имущества);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Соблюдать правовые, нр</w:t>
      </w:r>
      <w:r w:rsidRPr="00553941">
        <w:rPr>
          <w:sz w:val="20"/>
          <w:szCs w:val="20"/>
        </w:rPr>
        <w:t>авственные и этические нормы, следовать требованиям профессиональной этики;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Уважать честь, достоинство и репутацию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и других участников образовательных отношений;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Развивать у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культуру здорового и безопасного </w:t>
      </w:r>
      <w:r w:rsidRPr="00553941">
        <w:rPr>
          <w:sz w:val="20"/>
          <w:szCs w:val="20"/>
        </w:rPr>
        <w:t>образа жизни;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Учитывать особенности психофизического развития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и состояние их здоровья, соблюдать специальные условия, необхо</w:t>
      </w:r>
      <w:r w:rsidRPr="00553941">
        <w:rPr>
          <w:sz w:val="20"/>
          <w:szCs w:val="20"/>
        </w:rPr>
        <w:t>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Систематически повышать свой профессиональный уровень;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Проходить аттестацию на соответствие занимаемой должност</w:t>
      </w:r>
      <w:r w:rsidRPr="00553941">
        <w:rPr>
          <w:sz w:val="20"/>
          <w:szCs w:val="20"/>
        </w:rPr>
        <w:t>и в порядке, установленном законодательством об образовании;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</w:t>
      </w:r>
      <w:r w:rsidRPr="00553941">
        <w:rPr>
          <w:sz w:val="20"/>
          <w:szCs w:val="20"/>
        </w:rPr>
        <w:t>дателя;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Соблюдать устав ОО, положение о специализированном структурном образовательном подразделении организации, осуществ</w:t>
      </w:r>
      <w:r w:rsidRPr="00553941">
        <w:rPr>
          <w:sz w:val="20"/>
          <w:szCs w:val="20"/>
        </w:rPr>
        <w:t>ляющей обучение;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Осуществлять обучение и воспитание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</w:t>
      </w:r>
      <w:r w:rsidRPr="00553941">
        <w:rPr>
          <w:sz w:val="20"/>
          <w:szCs w:val="20"/>
        </w:rPr>
        <w:t>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</w:t>
      </w:r>
      <w:r w:rsidRPr="00553941">
        <w:rPr>
          <w:sz w:val="20"/>
          <w:szCs w:val="20"/>
        </w:rPr>
        <w:t>ая информационные, а также цифровые образовательные ресурсы;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553941" w:rsidRPr="00553941">
        <w:rPr>
          <w:sz w:val="20"/>
          <w:szCs w:val="20"/>
        </w:rPr>
        <w:t>в, образовательной программой ОУ</w:t>
      </w:r>
      <w:r w:rsidRPr="00553941">
        <w:rPr>
          <w:sz w:val="20"/>
          <w:szCs w:val="20"/>
        </w:rPr>
        <w:t xml:space="preserve">, разрабатывать рабочую программу по предмету, курсу </w:t>
      </w:r>
      <w:r w:rsidRPr="00553941">
        <w:rPr>
          <w:sz w:val="20"/>
          <w:szCs w:val="20"/>
        </w:rPr>
        <w:t xml:space="preserve">и обеспечивать ее выполнение, организуя и поддерживая разнообразные виды деятельности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, в т. ч. исследовательскую, реализовывать проблемное обучение, осуществлять связь обучения по предмету (курсу, программе) с практикой, обсуждать с </w:t>
      </w:r>
      <w:r w:rsidR="00553941" w:rsidRPr="00553941">
        <w:rPr>
          <w:sz w:val="20"/>
          <w:szCs w:val="20"/>
        </w:rPr>
        <w:t>учащимися</w:t>
      </w:r>
      <w:r w:rsidRPr="00553941">
        <w:rPr>
          <w:sz w:val="20"/>
          <w:szCs w:val="20"/>
        </w:rPr>
        <w:t xml:space="preserve"> актуальные события современности;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Обоснованно выбирать программы и учебно-методическое обеспеч</w:t>
      </w:r>
      <w:r w:rsidRPr="00553941">
        <w:rPr>
          <w:sz w:val="20"/>
          <w:szCs w:val="20"/>
        </w:rPr>
        <w:t>ение, включая цифровые образовательные ресурсы;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</w:t>
      </w:r>
      <w:r w:rsidRPr="00553941">
        <w:rPr>
          <w:sz w:val="20"/>
          <w:szCs w:val="20"/>
        </w:rPr>
        <w:t xml:space="preserve">беспечивать уровень подготовки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Руководить исследовательской деятельностью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Оценивать эффективность и результаты обучения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по предмету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, используя компьютерные технологии, в т. ч.</w:t>
      </w:r>
      <w:r w:rsidRPr="00553941">
        <w:rPr>
          <w:sz w:val="20"/>
          <w:szCs w:val="20"/>
        </w:rPr>
        <w:t xml:space="preserve"> текстовые редакторы и электронные таблицы в своей деятельности;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lastRenderedPageBreak/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</w:t>
      </w:r>
      <w:r w:rsidRPr="00553941">
        <w:rPr>
          <w:sz w:val="20"/>
          <w:szCs w:val="20"/>
        </w:rPr>
        <w:t xml:space="preserve">онных форм документации, в т. ч. электронного журнала и дневников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);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Вносить предложения по совершенствовани</w:t>
      </w:r>
      <w:r w:rsidR="00553941" w:rsidRPr="00553941">
        <w:rPr>
          <w:sz w:val="20"/>
          <w:szCs w:val="20"/>
        </w:rPr>
        <w:t>ю образовательного процесса в ОУ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Участвовать в деятельности </w:t>
      </w:r>
      <w:r w:rsidR="00553941" w:rsidRPr="00553941">
        <w:rPr>
          <w:sz w:val="20"/>
          <w:szCs w:val="20"/>
        </w:rPr>
        <w:t>педагогических и иных советов ОУ</w:t>
      </w:r>
      <w:r w:rsidRPr="00553941">
        <w:rPr>
          <w:sz w:val="20"/>
          <w:szCs w:val="20"/>
        </w:rPr>
        <w:t>, а также в деятельности методических объеди</w:t>
      </w:r>
      <w:r w:rsidRPr="00553941">
        <w:rPr>
          <w:sz w:val="20"/>
          <w:szCs w:val="20"/>
        </w:rPr>
        <w:t>нений и других формах методической работы;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Соблюдать права и свободы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, поддерживать учебную дисциплину, режим посещения занятий;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Обеспечивать охрану жизни и здоровья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во время образовательного процесса;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Осуществлять связь с родителями</w:t>
      </w:r>
      <w:r w:rsidRPr="00553941">
        <w:rPr>
          <w:sz w:val="20"/>
          <w:szCs w:val="20"/>
        </w:rPr>
        <w:t xml:space="preserve"> (иными законными представителями).</w:t>
      </w:r>
    </w:p>
    <w:p w:rsidR="00C92A76" w:rsidRPr="00553941" w:rsidRDefault="00FE6009" w:rsidP="0055394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</w:t>
      </w:r>
      <w:r w:rsidRPr="00553941">
        <w:rPr>
          <w:sz w:val="20"/>
          <w:szCs w:val="20"/>
        </w:rPr>
        <w:t xml:space="preserve">оровительных, воспитательных и других мероприятий, предусмотренных образовательной программой;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</w:t>
      </w:r>
      <w:r w:rsidRPr="00553941">
        <w:rPr>
          <w:sz w:val="20"/>
          <w:szCs w:val="20"/>
        </w:rPr>
        <w:t xml:space="preserve">нским заключением;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быть подготовленным к работе по обучению и воспитанию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 соответствии с графиком дежурств приним</w:t>
      </w:r>
      <w:r w:rsidRPr="00553941">
        <w:rPr>
          <w:sz w:val="20"/>
          <w:szCs w:val="20"/>
        </w:rPr>
        <w:t>ать участие в</w:t>
      </w:r>
      <w:r w:rsidR="00553941" w:rsidRPr="00553941">
        <w:rPr>
          <w:sz w:val="20"/>
          <w:szCs w:val="20"/>
        </w:rPr>
        <w:t xml:space="preserve"> кратковременных дежурствах в ОУ</w:t>
      </w:r>
      <w:r w:rsidRPr="00553941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553941" w:rsidRPr="00553941">
        <w:rPr>
          <w:sz w:val="20"/>
          <w:szCs w:val="20"/>
        </w:rPr>
        <w:t>учащимися</w:t>
      </w:r>
      <w:r w:rsidRPr="00553941">
        <w:rPr>
          <w:sz w:val="20"/>
          <w:szCs w:val="20"/>
        </w:rPr>
        <w:t xml:space="preserve">, обеспечения порядка и дисциплины </w:t>
      </w:r>
      <w:r w:rsidRPr="00553941">
        <w:rPr>
          <w:sz w:val="20"/>
          <w:szCs w:val="20"/>
        </w:rPr>
        <w:t xml:space="preserve">в течение учебного времени, в том числе во время перерывов между занятиями, устанавливаемых для отдыха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различной степени активности, приема ими пищи. </w:t>
      </w:r>
    </w:p>
    <w:p w:rsidR="00C92A76" w:rsidRPr="00553941" w:rsidRDefault="00FE6009" w:rsidP="0055394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осуществлять деятел</w:t>
      </w:r>
      <w:r w:rsidRPr="00553941">
        <w:rPr>
          <w:sz w:val="20"/>
          <w:szCs w:val="20"/>
        </w:rPr>
        <w:t>ьность по заведованию кабинетом с учетом действующего законодательс</w:t>
      </w:r>
      <w:r w:rsidR="00553941" w:rsidRPr="00553941">
        <w:rPr>
          <w:sz w:val="20"/>
          <w:szCs w:val="20"/>
        </w:rPr>
        <w:t>тва и внутренней документации ОУ</w:t>
      </w:r>
      <w:r w:rsidRPr="00553941">
        <w:rPr>
          <w:sz w:val="20"/>
          <w:szCs w:val="20"/>
        </w:rPr>
        <w:t xml:space="preserve">, регулирующей такую деятельность;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</w:t>
      </w:r>
      <w:r w:rsidRPr="00553941">
        <w:rPr>
          <w:sz w:val="20"/>
          <w:szCs w:val="20"/>
        </w:rPr>
        <w:t>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553941" w:rsidRPr="00553941">
        <w:rPr>
          <w:sz w:val="20"/>
          <w:szCs w:val="20"/>
        </w:rPr>
        <w:t>влении нарушения руководителю ОУ</w:t>
      </w:r>
      <w:r w:rsidRPr="00553941">
        <w:rPr>
          <w:sz w:val="20"/>
          <w:szCs w:val="20"/>
        </w:rPr>
        <w:t xml:space="preserve">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способствовать развитию материально-технической базы кабинета (п</w:t>
      </w:r>
      <w:r w:rsidRPr="00553941">
        <w:rPr>
          <w:sz w:val="20"/>
          <w:szCs w:val="20"/>
        </w:rPr>
        <w:t xml:space="preserve">ри ее наличии), в том числе посредством инициирования предложений об ее улучшении;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обеспечивать надлежащий контроль за использованием имущества, находящегося в закрепленном кабинете; 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вести необходимую документацию, связанную с выполнением возложенных обя</w:t>
      </w:r>
      <w:r w:rsidRPr="00553941">
        <w:rPr>
          <w:sz w:val="20"/>
          <w:szCs w:val="20"/>
        </w:rPr>
        <w:t xml:space="preserve">занностей. </w:t>
      </w:r>
    </w:p>
    <w:p w:rsidR="00C92A76" w:rsidRPr="00553941" w:rsidRDefault="00FE6009" w:rsidP="0055394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осуществляет проверку письменных работ в установленном порядке;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маркирует в проверяемых </w:t>
      </w:r>
      <w:r w:rsidRPr="00553941">
        <w:rPr>
          <w:sz w:val="20"/>
          <w:szCs w:val="20"/>
        </w:rPr>
        <w:t>работах выявленные ошибки и недочеты;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C92A76" w:rsidRPr="00553941" w:rsidRDefault="00FE6009" w:rsidP="00553941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При </w:t>
      </w:r>
      <w:r w:rsidRPr="00553941">
        <w:rPr>
          <w:sz w:val="20"/>
          <w:szCs w:val="20"/>
        </w:rPr>
        <w:t xml:space="preserve">поручении обязанностей по развитию одаренности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учитель обязан: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553941" w:rsidRPr="00553941">
        <w:rPr>
          <w:sz w:val="20"/>
          <w:szCs w:val="20"/>
        </w:rPr>
        <w:t>с локальным нормативным актом ОУ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осуществлять мониторинг возможностей и способностей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участвовать в выявлении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, проявивших выдающиеся способности;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оказывать консультационную, методическую, информационную помощь родителям (иным законным предс</w:t>
      </w:r>
      <w:r w:rsidRPr="00553941">
        <w:rPr>
          <w:sz w:val="20"/>
          <w:szCs w:val="20"/>
        </w:rPr>
        <w:t xml:space="preserve">тавителям) одаренных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553941" w:rsidRPr="00553941">
        <w:rPr>
          <w:sz w:val="20"/>
          <w:szCs w:val="20"/>
        </w:rPr>
        <w:t>учащимися</w:t>
      </w:r>
      <w:r w:rsidRPr="00553941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осуществлять подготовку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к мероприятиям,</w:t>
      </w:r>
      <w:r w:rsidRPr="00553941">
        <w:rPr>
          <w:sz w:val="20"/>
          <w:szCs w:val="20"/>
        </w:rPr>
        <w:t xml:space="preserve"> связанным с проявлением одаренности;</w:t>
      </w:r>
    </w:p>
    <w:p w:rsidR="00C92A76" w:rsidRPr="00553941" w:rsidRDefault="00FE6009" w:rsidP="00553941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сопровождать </w:t>
      </w:r>
      <w:r w:rsidR="00553941" w:rsidRPr="00553941">
        <w:rPr>
          <w:sz w:val="20"/>
          <w:szCs w:val="20"/>
        </w:rPr>
        <w:t>учащихся</w:t>
      </w:r>
      <w:r w:rsidRPr="00553941">
        <w:rPr>
          <w:sz w:val="20"/>
          <w:szCs w:val="20"/>
        </w:rPr>
        <w:t xml:space="preserve"> на мероприятия связанные с проявлением одаренности. </w:t>
      </w:r>
    </w:p>
    <w:p w:rsidR="00C92A76" w:rsidRPr="00553941" w:rsidRDefault="00FE6009" w:rsidP="00553941">
      <w:pPr>
        <w:pStyle w:val="Heading2KD"/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3. Права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имеет право на: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предоставление ему работы, обусловленной трудовым договором;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своевременную и в полном объеме выплату заработ</w:t>
      </w:r>
      <w:r w:rsidRPr="00553941">
        <w:rPr>
          <w:sz w:val="20"/>
          <w:szCs w:val="20"/>
        </w:rPr>
        <w:t>ной платы в соответствии со своей квалификацией, сложностью труда, количеством и качеством выполненной работы;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</w:t>
      </w:r>
      <w:r w:rsidRPr="00553941">
        <w:rPr>
          <w:sz w:val="20"/>
          <w:szCs w:val="20"/>
        </w:rPr>
        <w:t>ваемых ежегодных отпусков;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lastRenderedPageBreak/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</w:t>
      </w:r>
      <w:r w:rsidRPr="00553941">
        <w:rPr>
          <w:sz w:val="20"/>
          <w:szCs w:val="20"/>
        </w:rPr>
        <w:t>еже чем один раз в три года;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</w:t>
      </w:r>
      <w:r w:rsidRPr="00553941">
        <w:rPr>
          <w:sz w:val="20"/>
          <w:szCs w:val="20"/>
        </w:rPr>
        <w:t>ством Российской Федерации;</w:t>
      </w:r>
    </w:p>
    <w:p w:rsidR="00C92A76" w:rsidRPr="00553941" w:rsidRDefault="00553941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участие в управлении ОУ</w:t>
      </w:r>
      <w:r w:rsidR="00FE6009" w:rsidRPr="00553941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</w:t>
      </w:r>
      <w:r w:rsidRPr="00553941">
        <w:rPr>
          <w:sz w:val="20"/>
          <w:szCs w:val="20"/>
        </w:rPr>
        <w:t>ей, а также на информацию о выполнении коллективного договора, соглашений;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разрешение индивидуальных и коллективных трудовых споров в порядке, установленном Тр</w:t>
      </w:r>
      <w:r w:rsidRPr="00553941">
        <w:rPr>
          <w:sz w:val="20"/>
          <w:szCs w:val="20"/>
        </w:rPr>
        <w:t>удовым Кодексом, иными федеральными законами;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обязательное социальное ст</w:t>
      </w:r>
      <w:r w:rsidRPr="00553941">
        <w:rPr>
          <w:sz w:val="20"/>
          <w:szCs w:val="20"/>
        </w:rPr>
        <w:t>рахование в случаях, предусмотренных федеральными законами.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имеет право на обеспечение защиты персональных данных, хранящихся у работодателя, в том числе на: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свободный бесплатный </w:t>
      </w:r>
      <w:r w:rsidRPr="00553941">
        <w:rPr>
          <w:sz w:val="20"/>
          <w:szCs w:val="20"/>
        </w:rPr>
        <w:t>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</w:t>
      </w:r>
      <w:r w:rsidRPr="00553941">
        <w:rPr>
          <w:sz w:val="20"/>
          <w:szCs w:val="20"/>
        </w:rPr>
        <w:t xml:space="preserve">Трудового Кодекса или иного федерального закона; 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</w:t>
      </w:r>
      <w:r w:rsidRPr="00553941">
        <w:rPr>
          <w:sz w:val="20"/>
          <w:szCs w:val="20"/>
        </w:rPr>
        <w:t>лениях или дополнениях;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</w:t>
      </w:r>
      <w:r w:rsidRPr="00553941">
        <w:rPr>
          <w:sz w:val="20"/>
          <w:szCs w:val="20"/>
        </w:rPr>
        <w:t xml:space="preserve">в письменной форме, приостановить работу на весь период до выплаты задержанной суммы. 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</w:t>
      </w:r>
      <w:r w:rsidRPr="00553941">
        <w:rPr>
          <w:sz w:val="20"/>
          <w:szCs w:val="20"/>
        </w:rPr>
        <w:t>ора наук в порядке, предусмотренном действующим законодательством.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рабочее место, соответствующее государственным нормативным требованиям охраны труда и усл</w:t>
      </w:r>
      <w:r w:rsidRPr="00553941">
        <w:rPr>
          <w:sz w:val="20"/>
          <w:szCs w:val="20"/>
        </w:rPr>
        <w:t>овиям, предусмотренным коллективным договором;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получение полной достоверной информации от работодателя, соответст</w:t>
      </w:r>
      <w:r w:rsidRPr="00553941">
        <w:rPr>
          <w:sz w:val="20"/>
          <w:szCs w:val="20"/>
        </w:rPr>
        <w:t xml:space="preserve">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</w:t>
      </w:r>
      <w:r w:rsidRPr="00553941">
        <w:rPr>
          <w:sz w:val="20"/>
          <w:szCs w:val="20"/>
        </w:rPr>
        <w:t>также о мерах по защите от воздействия вредных и (или) опасных производственных факторов;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</w:t>
      </w:r>
      <w:r w:rsidRPr="00553941">
        <w:rPr>
          <w:sz w:val="20"/>
          <w:szCs w:val="20"/>
        </w:rPr>
        <w:t>ных федеральными законами, до устранения такой опасности;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обучение безопасным методам и приемам труда за счет средств работ</w:t>
      </w:r>
      <w:r w:rsidRPr="00553941">
        <w:rPr>
          <w:sz w:val="20"/>
          <w:szCs w:val="20"/>
        </w:rPr>
        <w:t>одателя;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запрос о проведении проверки условий и охраны труда на его рабочем месте федеральным органом </w:t>
      </w:r>
      <w:r w:rsidRPr="00553941">
        <w:rPr>
          <w:sz w:val="20"/>
          <w:szCs w:val="20"/>
        </w:rPr>
        <w:t>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</w:t>
      </w:r>
      <w:r w:rsidRPr="00553941">
        <w:rPr>
          <w:sz w:val="20"/>
          <w:szCs w:val="20"/>
        </w:rPr>
        <w:t xml:space="preserve"> осуществляющими государственный контроль (надзор) в установленной сфере деятельности, органами исполнительной власти, </w:t>
      </w:r>
      <w:r w:rsidRPr="00553941">
        <w:rPr>
          <w:sz w:val="20"/>
          <w:szCs w:val="20"/>
        </w:rPr>
        <w:lastRenderedPageBreak/>
        <w:t>осуществляющими государственную экспертизу условий труда, а также органами профсоюзного контроля за соблюдением трудового законодательств</w:t>
      </w:r>
      <w:r w:rsidRPr="00553941">
        <w:rPr>
          <w:sz w:val="20"/>
          <w:szCs w:val="20"/>
        </w:rPr>
        <w:t>а и иных актов, содержащих нормы трудового права;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</w:t>
      </w:r>
      <w:r w:rsidRPr="00553941">
        <w:rPr>
          <w:sz w:val="20"/>
          <w:szCs w:val="20"/>
        </w:rPr>
        <w:t>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</w:t>
      </w:r>
      <w:r w:rsidRPr="00553941">
        <w:rPr>
          <w:sz w:val="20"/>
          <w:szCs w:val="20"/>
        </w:rPr>
        <w:t>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внеочередной медицинский осмотр в соответствии с медицинскими рекомендациями с сохранением за ним места работы (должности) </w:t>
      </w:r>
      <w:r w:rsidRPr="00553941">
        <w:rPr>
          <w:sz w:val="20"/>
          <w:szCs w:val="20"/>
        </w:rPr>
        <w:t>и среднего заработка во время прохождения указанного медицинского осмотра;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</w:t>
      </w:r>
      <w:r w:rsidRPr="00553941">
        <w:rPr>
          <w:sz w:val="20"/>
          <w:szCs w:val="20"/>
        </w:rPr>
        <w:t>тах с вредными и (или) опасными условиями труда.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</w:t>
      </w:r>
      <w:r w:rsidRPr="00553941">
        <w:rPr>
          <w:sz w:val="20"/>
          <w:szCs w:val="20"/>
        </w:rPr>
        <w:t xml:space="preserve">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имеет право на обраще</w:t>
      </w:r>
      <w:r w:rsidRPr="00553941">
        <w:rPr>
          <w:sz w:val="20"/>
          <w:szCs w:val="20"/>
        </w:rPr>
        <w:t>ние в комиссию по трудовым спорам и рассмотрение его заявления в десятидневный срок со дня его подачи.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Учитель имеет право на: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свободу преподавания, свободу выражения своего мн</w:t>
      </w:r>
      <w:r w:rsidRPr="00553941">
        <w:rPr>
          <w:sz w:val="20"/>
          <w:szCs w:val="20"/>
        </w:rPr>
        <w:t>ения, свободу от вмешательства в профессиональную деятельность;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творческую инициативу, разработку и применение авторских программ и методов обучения и в</w:t>
      </w:r>
      <w:r w:rsidRPr="00553941">
        <w:rPr>
          <w:sz w:val="20"/>
          <w:szCs w:val="20"/>
        </w:rPr>
        <w:t>оспитания в пределах реализуемой образовательной программы, отдельного учебного предмета, курса, дисциплины (модуля);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</w:t>
      </w:r>
      <w:r w:rsidRPr="00553941">
        <w:rPr>
          <w:sz w:val="20"/>
          <w:szCs w:val="20"/>
        </w:rPr>
        <w:t xml:space="preserve"> установленном законодательством об образовании;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участие в разработке образовательных программ;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бесплатное пользование библиотеками и информационными ресурсами, а также </w:t>
      </w:r>
      <w:r w:rsidRPr="00553941">
        <w:rPr>
          <w:sz w:val="20"/>
          <w:szCs w:val="20"/>
        </w:rPr>
        <w:t>доступ в порядке, установленном л</w:t>
      </w:r>
      <w:r w:rsidR="00553941" w:rsidRPr="00553941">
        <w:rPr>
          <w:sz w:val="20"/>
          <w:szCs w:val="20"/>
        </w:rPr>
        <w:t>окальными нормативными актами ОУ</w:t>
      </w:r>
      <w:r w:rsidRPr="00553941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</w:t>
      </w:r>
      <w:r w:rsidRPr="00553941">
        <w:rPr>
          <w:sz w:val="20"/>
          <w:szCs w:val="20"/>
        </w:rPr>
        <w:t>обходимым для качественного осуществления педагогической, научной или исследовательской деятельности;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бесплатное пользование образовательными, мето</w:t>
      </w:r>
      <w:r w:rsidR="00553941" w:rsidRPr="00553941">
        <w:rPr>
          <w:sz w:val="20"/>
          <w:szCs w:val="20"/>
        </w:rPr>
        <w:t>дическими и научными услугами ОУ</w:t>
      </w:r>
      <w:r w:rsidRPr="00553941">
        <w:rPr>
          <w:sz w:val="20"/>
          <w:szCs w:val="20"/>
        </w:rPr>
        <w:t>, в порядке, установленном законодательством Российской Федерации или локальн</w:t>
      </w:r>
      <w:r w:rsidR="00553941" w:rsidRPr="00553941">
        <w:rPr>
          <w:sz w:val="20"/>
          <w:szCs w:val="20"/>
        </w:rPr>
        <w:t>ыми нормативными актами ОУ</w:t>
      </w:r>
      <w:r w:rsidRPr="00553941">
        <w:rPr>
          <w:sz w:val="20"/>
          <w:szCs w:val="20"/>
        </w:rPr>
        <w:t>;</w:t>
      </w:r>
    </w:p>
    <w:p w:rsidR="00C92A76" w:rsidRPr="00553941" w:rsidRDefault="00553941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участие в управлении ОУ</w:t>
      </w:r>
      <w:r w:rsidR="00FE6009" w:rsidRPr="00553941">
        <w:rPr>
          <w:sz w:val="20"/>
          <w:szCs w:val="20"/>
        </w:rPr>
        <w:t>, в том числе в коллегиальных органах управления, в п</w:t>
      </w:r>
      <w:r w:rsidRPr="00553941">
        <w:rPr>
          <w:sz w:val="20"/>
          <w:szCs w:val="20"/>
        </w:rPr>
        <w:t>орядке, установленном уставом ОУ</w:t>
      </w:r>
      <w:r w:rsidR="00FE6009" w:rsidRPr="00553941">
        <w:rPr>
          <w:sz w:val="20"/>
          <w:szCs w:val="20"/>
        </w:rPr>
        <w:t>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участие в обсуждении вопросо</w:t>
      </w:r>
      <w:r w:rsidR="00553941" w:rsidRPr="00553941">
        <w:rPr>
          <w:sz w:val="20"/>
          <w:szCs w:val="20"/>
        </w:rPr>
        <w:t>в, относящихся к деятельности ОУ</w:t>
      </w:r>
      <w:r w:rsidRPr="00553941">
        <w:rPr>
          <w:sz w:val="20"/>
          <w:szCs w:val="20"/>
        </w:rPr>
        <w:t>, в том числе через органы управления и общественные организации;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защиту профессиональной чести и достоин</w:t>
      </w:r>
      <w:r w:rsidRPr="00553941">
        <w:rPr>
          <w:sz w:val="20"/>
          <w:szCs w:val="20"/>
        </w:rPr>
        <w:t>ства, на справедливое и объективное расследование нарушения норм профессиональной этики.</w:t>
      </w:r>
    </w:p>
    <w:p w:rsidR="00C92A76" w:rsidRPr="00553941" w:rsidRDefault="00FE6009" w:rsidP="00553941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Учитель имеет право на: 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ежегодный основной удлиненны</w:t>
      </w:r>
      <w:r w:rsidRPr="00553941">
        <w:rPr>
          <w:sz w:val="20"/>
          <w:szCs w:val="20"/>
        </w:rPr>
        <w:t>й оплачиваемый отпуск, продолжительность которого определяется Правительством Российской Федерации;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</w:t>
      </w:r>
      <w:r w:rsidRPr="00553941">
        <w:rPr>
          <w:sz w:val="20"/>
          <w:szCs w:val="20"/>
        </w:rPr>
        <w:t>сийской Федерации;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</w:t>
      </w:r>
      <w:r w:rsidRPr="00553941">
        <w:rPr>
          <w:sz w:val="20"/>
          <w:szCs w:val="20"/>
        </w:rPr>
        <w:t>о уровня;</w:t>
      </w:r>
    </w:p>
    <w:p w:rsidR="00C92A76" w:rsidRPr="00553941" w:rsidRDefault="00FE6009" w:rsidP="00553941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</w:t>
      </w:r>
      <w:r w:rsidRPr="00553941">
        <w:rPr>
          <w:sz w:val="20"/>
          <w:szCs w:val="20"/>
        </w:rPr>
        <w:lastRenderedPageBreak/>
        <w:t>проведении единого государственного экзамена в рабочее в</w:t>
      </w:r>
      <w:r w:rsidRPr="00553941">
        <w:rPr>
          <w:sz w:val="20"/>
          <w:szCs w:val="20"/>
        </w:rPr>
        <w:t>ремя и освобожденным от основной работы на период проведения единого государственного экзамена.</w:t>
      </w:r>
    </w:p>
    <w:p w:rsidR="00C92A76" w:rsidRPr="00553941" w:rsidRDefault="00FE6009" w:rsidP="00553941">
      <w:pPr>
        <w:pStyle w:val="Heading2KD"/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4. Ответственность</w:t>
      </w:r>
    </w:p>
    <w:p w:rsidR="00C92A76" w:rsidRPr="00553941" w:rsidRDefault="00FE6009" w:rsidP="00553941">
      <w:pPr>
        <w:pStyle w:val="defaultStyle"/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Учитель, в соответствии с законодательством Российской Федерации, может быть подвергнут следующим видам ответственности: </w:t>
      </w:r>
    </w:p>
    <w:p w:rsidR="00C92A76" w:rsidRPr="00553941" w:rsidRDefault="00FE6009" w:rsidP="0055394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дисциплинарной. </w:t>
      </w:r>
    </w:p>
    <w:p w:rsidR="00C92A76" w:rsidRPr="00553941" w:rsidRDefault="00FE6009" w:rsidP="0055394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>ма</w:t>
      </w:r>
      <w:r w:rsidRPr="00553941">
        <w:rPr>
          <w:sz w:val="20"/>
          <w:szCs w:val="20"/>
        </w:rPr>
        <w:t xml:space="preserve">териальной. </w:t>
      </w:r>
    </w:p>
    <w:p w:rsidR="00C92A76" w:rsidRPr="00553941" w:rsidRDefault="00FE6009" w:rsidP="0055394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административной. </w:t>
      </w:r>
    </w:p>
    <w:p w:rsidR="00C92A76" w:rsidRPr="00553941" w:rsidRDefault="00FE6009" w:rsidP="0055394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гражданско-правовой. </w:t>
      </w:r>
    </w:p>
    <w:p w:rsidR="00C92A76" w:rsidRPr="00553941" w:rsidRDefault="00FE6009" w:rsidP="00553941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3941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C92A76" w:rsidRPr="00553941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</w:tr>
      <w:tr w:rsidR="00C92A76" w:rsidRPr="00553941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</w:tr>
      <w:tr w:rsidR="00C92A76" w:rsidRPr="00553941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FE6009" w:rsidP="00553941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553941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FE6009" w:rsidP="00553941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553941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</w:tr>
      <w:tr w:rsidR="00C92A76" w:rsidRPr="00553941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</w:tr>
      <w:tr w:rsidR="00C92A76" w:rsidRPr="00553941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FE6009" w:rsidP="00553941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553941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C92A76" w:rsidRPr="00553941" w:rsidRDefault="00C92A76" w:rsidP="00553941">
            <w:pPr>
              <w:rPr>
                <w:sz w:val="20"/>
                <w:szCs w:val="20"/>
              </w:rPr>
            </w:pPr>
          </w:p>
        </w:tc>
      </w:tr>
    </w:tbl>
    <w:p w:rsidR="00FE6009" w:rsidRPr="00553941" w:rsidRDefault="00FE6009" w:rsidP="00553941">
      <w:pPr>
        <w:spacing w:after="0" w:line="240" w:lineRule="auto"/>
        <w:rPr>
          <w:sz w:val="20"/>
          <w:szCs w:val="20"/>
        </w:rPr>
      </w:pPr>
    </w:p>
    <w:sectPr w:rsidR="00FE6009" w:rsidRPr="00553941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09" w:rsidRDefault="00FE6009" w:rsidP="006E0FDA">
      <w:pPr>
        <w:spacing w:after="0" w:line="240" w:lineRule="auto"/>
      </w:pPr>
      <w:r>
        <w:separator/>
      </w:r>
    </w:p>
  </w:endnote>
  <w:endnote w:type="continuationSeparator" w:id="0">
    <w:p w:rsidR="00FE6009" w:rsidRDefault="00FE600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09" w:rsidRDefault="00FE6009" w:rsidP="006E0FDA">
      <w:pPr>
        <w:spacing w:after="0" w:line="240" w:lineRule="auto"/>
      </w:pPr>
      <w:r>
        <w:separator/>
      </w:r>
    </w:p>
  </w:footnote>
  <w:footnote w:type="continuationSeparator" w:id="0">
    <w:p w:rsidR="00FE6009" w:rsidRDefault="00FE6009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76" w:rsidRDefault="00C92A76">
    <w:pPr>
      <w:jc w:val="center"/>
      <w:rPr>
        <w:sz w:val="28"/>
        <w:szCs w:val="28"/>
      </w:rPr>
    </w:pPr>
    <w:fldSimple w:instr="PAGE \* MERGEFORMAT">
      <w:r w:rsidR="00553941" w:rsidRPr="00553941">
        <w:rPr>
          <w:noProof/>
          <w:sz w:val="28"/>
          <w:szCs w:val="28"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600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9DB"/>
    <w:multiLevelType w:val="multilevel"/>
    <w:tmpl w:val="59C67EC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6F2CED"/>
    <w:multiLevelType w:val="hybridMultilevel"/>
    <w:tmpl w:val="888E1E32"/>
    <w:lvl w:ilvl="0" w:tplc="92022816">
      <w:start w:val="1"/>
      <w:numFmt w:val="decimal"/>
      <w:lvlText w:val="%1."/>
      <w:lvlJc w:val="left"/>
      <w:pPr>
        <w:ind w:left="720" w:hanging="360"/>
      </w:pPr>
    </w:lvl>
    <w:lvl w:ilvl="1" w:tplc="92022816" w:tentative="1">
      <w:start w:val="1"/>
      <w:numFmt w:val="lowerLetter"/>
      <w:lvlText w:val="%2."/>
      <w:lvlJc w:val="left"/>
      <w:pPr>
        <w:ind w:left="1440" w:hanging="360"/>
      </w:pPr>
    </w:lvl>
    <w:lvl w:ilvl="2" w:tplc="92022816" w:tentative="1">
      <w:start w:val="1"/>
      <w:numFmt w:val="lowerRoman"/>
      <w:lvlText w:val="%3."/>
      <w:lvlJc w:val="right"/>
      <w:pPr>
        <w:ind w:left="2160" w:hanging="180"/>
      </w:pPr>
    </w:lvl>
    <w:lvl w:ilvl="3" w:tplc="92022816" w:tentative="1">
      <w:start w:val="1"/>
      <w:numFmt w:val="decimal"/>
      <w:lvlText w:val="%4."/>
      <w:lvlJc w:val="left"/>
      <w:pPr>
        <w:ind w:left="2880" w:hanging="360"/>
      </w:pPr>
    </w:lvl>
    <w:lvl w:ilvl="4" w:tplc="92022816" w:tentative="1">
      <w:start w:val="1"/>
      <w:numFmt w:val="lowerLetter"/>
      <w:lvlText w:val="%5."/>
      <w:lvlJc w:val="left"/>
      <w:pPr>
        <w:ind w:left="3600" w:hanging="360"/>
      </w:pPr>
    </w:lvl>
    <w:lvl w:ilvl="5" w:tplc="92022816" w:tentative="1">
      <w:start w:val="1"/>
      <w:numFmt w:val="lowerRoman"/>
      <w:lvlText w:val="%6."/>
      <w:lvlJc w:val="right"/>
      <w:pPr>
        <w:ind w:left="4320" w:hanging="180"/>
      </w:pPr>
    </w:lvl>
    <w:lvl w:ilvl="6" w:tplc="92022816" w:tentative="1">
      <w:start w:val="1"/>
      <w:numFmt w:val="decimal"/>
      <w:lvlText w:val="%7."/>
      <w:lvlJc w:val="left"/>
      <w:pPr>
        <w:ind w:left="5040" w:hanging="360"/>
      </w:pPr>
    </w:lvl>
    <w:lvl w:ilvl="7" w:tplc="92022816" w:tentative="1">
      <w:start w:val="1"/>
      <w:numFmt w:val="lowerLetter"/>
      <w:lvlText w:val="%8."/>
      <w:lvlJc w:val="left"/>
      <w:pPr>
        <w:ind w:left="5760" w:hanging="360"/>
      </w:pPr>
    </w:lvl>
    <w:lvl w:ilvl="8" w:tplc="92022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B7577"/>
    <w:multiLevelType w:val="multilevel"/>
    <w:tmpl w:val="B92C5C3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1289A"/>
    <w:multiLevelType w:val="multilevel"/>
    <w:tmpl w:val="44BA1BF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B8F1410"/>
    <w:multiLevelType w:val="hybridMultilevel"/>
    <w:tmpl w:val="AA6EDF7A"/>
    <w:lvl w:ilvl="0" w:tplc="778116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75CB6"/>
    <w:multiLevelType w:val="multilevel"/>
    <w:tmpl w:val="3C94647C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3941"/>
    <w:rsid w:val="00555F58"/>
    <w:rsid w:val="006E6663"/>
    <w:rsid w:val="008B3AC2"/>
    <w:rsid w:val="008F680D"/>
    <w:rsid w:val="00AC197E"/>
    <w:rsid w:val="00B21D59"/>
    <w:rsid w:val="00BD419F"/>
    <w:rsid w:val="00C92A76"/>
    <w:rsid w:val="00DF064E"/>
    <w:rsid w:val="00FB45FF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92A76"/>
  </w:style>
  <w:style w:type="numbering" w:customStyle="1" w:styleId="NoListPHPDOCX">
    <w:name w:val="No List PHPDOCX"/>
    <w:uiPriority w:val="99"/>
    <w:semiHidden/>
    <w:unhideWhenUsed/>
    <w:rsid w:val="00C92A7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92A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92A7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BC94-63E9-416A-8BF6-AB24191B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2</cp:revision>
  <cp:lastPrinted>2016-01-01T07:52:00Z</cp:lastPrinted>
  <dcterms:created xsi:type="dcterms:W3CDTF">2016-01-01T07:53:00Z</dcterms:created>
  <dcterms:modified xsi:type="dcterms:W3CDTF">2016-01-01T07:53:00Z</dcterms:modified>
</cp:coreProperties>
</file>