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87D" w:rsidRPr="003D2D8B" w:rsidRDefault="00EA487D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</w:t>
      </w:r>
      <w:r w:rsidR="00EB2A3C">
        <w:rPr>
          <w:rFonts w:ascii="Times New Roman" w:eastAsia="Calibri" w:hAnsi="Times New Roman" w:cs="Times New Roman"/>
          <w:sz w:val="24"/>
          <w:szCs w:val="24"/>
        </w:rPr>
        <w:t>ОБЩЕ</w:t>
      </w:r>
      <w:r w:rsidRPr="003D2D8B">
        <w:rPr>
          <w:rFonts w:ascii="Times New Roman" w:eastAsia="Calibri" w:hAnsi="Times New Roman" w:cs="Times New Roman"/>
          <w:sz w:val="24"/>
          <w:szCs w:val="24"/>
        </w:rPr>
        <w:t>ОБРАЗОВАТЕЛЬНОЕ УЧРЕЖДЕНИЕ ГОРОДА КОСТРОМА</w:t>
      </w:r>
    </w:p>
    <w:p w:rsidR="00EA487D" w:rsidRPr="003D2D8B" w:rsidRDefault="00EA487D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«СРЕДНЯЯ ОБЩЕОБРАЗОВАТЕЛЬНАЯ ШКОЛА № 30»</w:t>
      </w:r>
    </w:p>
    <w:p w:rsidR="00EA487D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eastAsia="Calibri" w:hAnsi="Times New Roman" w:cs="Times New Roman"/>
          <w:sz w:val="24"/>
          <w:szCs w:val="24"/>
        </w:rPr>
        <w:t>РАССМОТРЕНО</w:t>
      </w:r>
      <w:proofErr w:type="gramEnd"/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СОГЛАСОВАНО                                                  </w:t>
      </w:r>
      <w:r w:rsidR="00981BAB" w:rsidRPr="003D2D8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D2D8B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EA487D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на заседании МО учителей               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981BAB" w:rsidRPr="003D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eastAsia="Calibri" w:hAnsi="Times New Roman" w:cs="Times New Roman"/>
          <w:sz w:val="24"/>
          <w:szCs w:val="24"/>
        </w:rPr>
        <w:t>зам.</w:t>
      </w:r>
      <w:r w:rsidR="005907BE" w:rsidRPr="003D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директора по УВР                                     </w:t>
      </w:r>
      <w:r w:rsidR="005907BE" w:rsidRPr="003D2D8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директор </w:t>
      </w:r>
      <w:proofErr w:type="gramStart"/>
      <w:r w:rsidRPr="003D2D8B">
        <w:rPr>
          <w:rFonts w:ascii="Times New Roman" w:eastAsia="Calibri" w:hAnsi="Times New Roman" w:cs="Times New Roman"/>
          <w:sz w:val="24"/>
          <w:szCs w:val="24"/>
        </w:rPr>
        <w:t>средней</w:t>
      </w:r>
      <w:proofErr w:type="gramEnd"/>
    </w:p>
    <w:p w:rsidR="00EA487D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гуманитарног</w:t>
      </w:r>
      <w:r w:rsidR="00736FD2" w:rsidRPr="003D2D8B">
        <w:rPr>
          <w:rFonts w:ascii="Times New Roman" w:eastAsia="Calibri" w:hAnsi="Times New Roman" w:cs="Times New Roman"/>
          <w:sz w:val="24"/>
          <w:szCs w:val="24"/>
        </w:rPr>
        <w:t xml:space="preserve">о цикла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>________</w:t>
      </w:r>
      <w:r w:rsidR="00EB2A3C">
        <w:rPr>
          <w:rFonts w:ascii="Times New Roman" w:eastAsia="Calibri" w:hAnsi="Times New Roman" w:cs="Times New Roman"/>
          <w:sz w:val="24"/>
          <w:szCs w:val="24"/>
        </w:rPr>
        <w:t>М.К.Кузнецова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3D2D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общеобразовательной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>школы</w:t>
      </w:r>
    </w:p>
    <w:p w:rsidR="00682653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Руководитель МО </w:t>
      </w:r>
    </w:p>
    <w:p w:rsidR="00EA487D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___________Л.В.Теплова</w:t>
      </w:r>
      <w:r w:rsidR="00981BAB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«___»__________201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г.                     </w:t>
      </w:r>
      <w:r w:rsidR="00981BAB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3D2D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eastAsia="Calibri" w:hAnsi="Times New Roman" w:cs="Times New Roman"/>
          <w:sz w:val="24"/>
          <w:szCs w:val="24"/>
        </w:rPr>
        <w:t>___________</w:t>
      </w:r>
      <w:proofErr w:type="spellStart"/>
      <w:r w:rsidRPr="003D2D8B">
        <w:rPr>
          <w:rFonts w:ascii="Times New Roman" w:eastAsia="Calibri" w:hAnsi="Times New Roman" w:cs="Times New Roman"/>
          <w:sz w:val="24"/>
          <w:szCs w:val="24"/>
        </w:rPr>
        <w:t>А.Г.Зюзин</w:t>
      </w:r>
      <w:proofErr w:type="spellEnd"/>
    </w:p>
    <w:p w:rsidR="00EA487D" w:rsidRPr="003D2D8B" w:rsidRDefault="00EA487D" w:rsidP="00682653">
      <w:pPr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Протокол № 1                                                                                                                                                                  </w:t>
      </w:r>
      <w:r w:rsidR="00981BAB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«___»__________201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                         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="003D2D8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82653" w:rsidRPr="003D2D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D2D8B">
        <w:rPr>
          <w:rFonts w:ascii="Times New Roman" w:eastAsia="Calibri" w:hAnsi="Times New Roman" w:cs="Times New Roman"/>
          <w:sz w:val="24"/>
          <w:szCs w:val="24"/>
        </w:rPr>
        <w:t>«___»__________201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                                  </w:t>
      </w:r>
    </w:p>
    <w:p w:rsidR="00EA487D" w:rsidRPr="003D2D8B" w:rsidRDefault="00EA487D" w:rsidP="00EA487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487D" w:rsidRPr="003D2D8B" w:rsidRDefault="00EA487D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</w:t>
      </w:r>
      <w:r w:rsidR="0084624D" w:rsidRPr="003D2D8B">
        <w:rPr>
          <w:rFonts w:ascii="Times New Roman" w:eastAsia="Calibri" w:hAnsi="Times New Roman" w:cs="Times New Roman"/>
          <w:sz w:val="24"/>
          <w:szCs w:val="24"/>
        </w:rPr>
        <w:t>среднего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общего образования</w:t>
      </w:r>
    </w:p>
    <w:p w:rsidR="00EA487D" w:rsidRPr="003D2D8B" w:rsidRDefault="00894D72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EA487D" w:rsidRPr="003D2D8B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предмету </w:t>
      </w:r>
      <w:r w:rsidR="00EA487D" w:rsidRPr="003D2D8B">
        <w:rPr>
          <w:rFonts w:ascii="Times New Roman" w:eastAsia="Calibri" w:hAnsi="Times New Roman" w:cs="Times New Roman"/>
          <w:sz w:val="24"/>
          <w:szCs w:val="24"/>
        </w:rPr>
        <w:t xml:space="preserve"> РУССК</w:t>
      </w:r>
      <w:r>
        <w:rPr>
          <w:rFonts w:ascii="Times New Roman" w:eastAsia="Calibri" w:hAnsi="Times New Roman" w:cs="Times New Roman"/>
          <w:sz w:val="24"/>
          <w:szCs w:val="24"/>
        </w:rPr>
        <w:t>ИЙ</w:t>
      </w:r>
      <w:r w:rsidR="00EA487D" w:rsidRPr="003D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ЯЗЫК</w:t>
      </w:r>
    </w:p>
    <w:p w:rsidR="00EA487D" w:rsidRPr="003D2D8B" w:rsidRDefault="0084624D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10, 11</w:t>
      </w:r>
      <w:r w:rsidR="00EA487D" w:rsidRPr="003D2D8B">
        <w:rPr>
          <w:rFonts w:ascii="Times New Roman" w:eastAsia="Calibri" w:hAnsi="Times New Roman" w:cs="Times New Roman"/>
          <w:sz w:val="24"/>
          <w:szCs w:val="24"/>
        </w:rPr>
        <w:t xml:space="preserve"> классы</w:t>
      </w:r>
    </w:p>
    <w:p w:rsidR="00EA487D" w:rsidRPr="003D2D8B" w:rsidRDefault="00EA487D" w:rsidP="00EA487D">
      <w:pPr>
        <w:rPr>
          <w:rFonts w:ascii="Times New Roman" w:eastAsia="Calibri" w:hAnsi="Times New Roman" w:cs="Times New Roman"/>
          <w:sz w:val="24"/>
          <w:szCs w:val="24"/>
        </w:rPr>
      </w:pPr>
    </w:p>
    <w:p w:rsidR="00682653" w:rsidRPr="003D2D8B" w:rsidRDefault="00682653" w:rsidP="00EA487D">
      <w:pPr>
        <w:rPr>
          <w:rFonts w:ascii="Times New Roman" w:eastAsia="Calibri" w:hAnsi="Times New Roman" w:cs="Times New Roman"/>
          <w:sz w:val="24"/>
          <w:szCs w:val="24"/>
        </w:rPr>
      </w:pPr>
    </w:p>
    <w:p w:rsidR="00EA487D" w:rsidRPr="003D2D8B" w:rsidRDefault="00EA487D" w:rsidP="00EA487D">
      <w:pPr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Дата последней корректировки: 2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  <w:r w:rsidRPr="003D2D8B">
        <w:rPr>
          <w:rFonts w:ascii="Times New Roman" w:eastAsia="Calibri" w:hAnsi="Times New Roman" w:cs="Times New Roman"/>
          <w:sz w:val="24"/>
          <w:szCs w:val="24"/>
        </w:rPr>
        <w:t>.08.201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  <w:r w:rsidRPr="003D2D8B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682653" w:rsidRPr="003D2D8B" w:rsidRDefault="00682653" w:rsidP="00EA487D">
      <w:pPr>
        <w:rPr>
          <w:rFonts w:ascii="Times New Roman" w:eastAsia="Calibri" w:hAnsi="Times New Roman" w:cs="Times New Roman"/>
          <w:sz w:val="24"/>
          <w:szCs w:val="24"/>
        </w:rPr>
      </w:pPr>
    </w:p>
    <w:p w:rsidR="00EA487D" w:rsidRPr="003D2D8B" w:rsidRDefault="00EA487D" w:rsidP="00EA487D">
      <w:pPr>
        <w:rPr>
          <w:rFonts w:ascii="Times New Roman" w:eastAsia="Calibri" w:hAnsi="Times New Roman" w:cs="Times New Roman"/>
          <w:sz w:val="24"/>
          <w:szCs w:val="24"/>
        </w:rPr>
      </w:pPr>
    </w:p>
    <w:p w:rsidR="00EA487D" w:rsidRPr="003D2D8B" w:rsidRDefault="00EA487D" w:rsidP="00EA48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2D8B">
        <w:rPr>
          <w:rFonts w:ascii="Times New Roman" w:eastAsia="Calibri" w:hAnsi="Times New Roman" w:cs="Times New Roman"/>
          <w:sz w:val="24"/>
          <w:szCs w:val="24"/>
        </w:rPr>
        <w:t>Кострома, 201</w:t>
      </w:r>
      <w:r w:rsidR="00EB2A3C">
        <w:rPr>
          <w:rFonts w:ascii="Times New Roman" w:eastAsia="Calibri" w:hAnsi="Times New Roman" w:cs="Times New Roman"/>
          <w:sz w:val="24"/>
          <w:szCs w:val="24"/>
        </w:rPr>
        <w:t>8</w:t>
      </w:r>
    </w:p>
    <w:p w:rsidR="00B00AC0" w:rsidRPr="003D2D8B" w:rsidRDefault="00B00AC0" w:rsidP="00803409">
      <w:pPr>
        <w:pStyle w:val="a9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ПОЯСНИТЕЛЬНАЯ ЗАПИСКА</w:t>
      </w:r>
    </w:p>
    <w:p w:rsidR="00BA0EA6" w:rsidRPr="003D2D8B" w:rsidRDefault="00BA0EA6" w:rsidP="000A0904">
      <w:pPr>
        <w:pStyle w:val="a9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Основание для создания Рабочей программы</w:t>
      </w:r>
    </w:p>
    <w:p w:rsidR="00B00AC0" w:rsidRPr="003D2D8B" w:rsidRDefault="00B00AC0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Рабочая программа составлена </w:t>
      </w:r>
      <w:r w:rsidR="00E02E4F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A0EA6" w:rsidRPr="003D2D8B" w:rsidRDefault="00B00AC0" w:rsidP="008462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4CE2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29.12.2012 г. №273-ФЗ «Об образовании в РФ»</w:t>
      </w:r>
      <w:r w:rsidR="00E02E4F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0EA6" w:rsidRPr="003D2D8B" w:rsidRDefault="00BA0EA6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A1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Примерной программы для </w:t>
      </w:r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 по русскому языку </w:t>
      </w:r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(Рабочие программы по учебникам под редакцией </w:t>
      </w:r>
      <w:proofErr w:type="spellStart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Н.Г.Гольцовой</w:t>
      </w:r>
      <w:proofErr w:type="spellEnd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И.В.Шамшина</w:t>
      </w:r>
      <w:proofErr w:type="spellEnd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, М.А..</w:t>
      </w:r>
      <w:proofErr w:type="spellStart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Мищериной.-М</w:t>
      </w:r>
      <w:proofErr w:type="spellEnd"/>
      <w:r w:rsidR="007E7CF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.: Русское слово, 2010)</w:t>
      </w:r>
    </w:p>
    <w:p w:rsidR="00A22F39" w:rsidRPr="003D2D8B" w:rsidRDefault="00A22F39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письма «О преподавании предмета «Русский язык» в условиях введения федерального компонента государственного стандарта общего образования (2010 г.).</w:t>
      </w:r>
    </w:p>
    <w:p w:rsidR="00A22F39" w:rsidRPr="003D2D8B" w:rsidRDefault="00A22F39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-Базисного учебного плана общеобразовательных учреждений РФ (Приказ МО РФ №1312 от 09.03.2004 г., Распоряжение КО № 1863-Р от 24.04.2014 г.).</w:t>
      </w:r>
    </w:p>
    <w:p w:rsidR="00A22F39" w:rsidRPr="003D2D8B" w:rsidRDefault="00A22F39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Учебного плана </w:t>
      </w:r>
      <w:r w:rsidR="009A1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бюджетного образовательного учреждения </w:t>
      </w:r>
      <w:r w:rsidR="009A1CF0" w:rsidRPr="00E3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F1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1F1F1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1F1F17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остромы </w:t>
      </w:r>
      <w:r w:rsidR="009A1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</w:t>
      </w:r>
      <w:r w:rsidR="009A1CF0" w:rsidRPr="00E302B8">
        <w:rPr>
          <w:rFonts w:ascii="Times New Roman" w:eastAsia="Times New Roman" w:hAnsi="Times New Roman" w:cs="Times New Roman"/>
          <w:sz w:val="24"/>
          <w:szCs w:val="24"/>
          <w:lang w:eastAsia="ru-RU"/>
        </w:rPr>
        <w:t>№ 30</w:t>
      </w:r>
      <w:r w:rsidR="009A1C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A1CF0" w:rsidRPr="00E3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2014-2015 </w:t>
      </w:r>
      <w:proofErr w:type="spellStart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уч.год</w:t>
      </w:r>
      <w:proofErr w:type="spellEnd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2F39" w:rsidRPr="003D2D8B" w:rsidRDefault="00A22F39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 эпидемиологических требований к условиям и организации обучения в ОУ «Санитарно- эпидемиологические правила и нормативы </w:t>
      </w:r>
      <w:proofErr w:type="spellStart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2.4.2.2821-10, утверждённых постановлением Главного государственного санитарного врача РФ от 29.12.2010 г. №189, с изменениями, внесёнными постановлением Главного государственного санитарного</w:t>
      </w:r>
      <w:r w:rsidR="00060849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 РФ от 29.06.201 г. № 85 (дале</w:t>
      </w:r>
      <w:proofErr w:type="gramStart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="008712A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2.4.2.2821-10)</w:t>
      </w:r>
    </w:p>
    <w:p w:rsidR="00E1108D" w:rsidRPr="003D2D8B" w:rsidRDefault="00E1108D" w:rsidP="000A0904">
      <w:pPr>
        <w:pStyle w:val="a9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обучени</w:t>
      </w:r>
      <w:proofErr w:type="gramStart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базовый.</w:t>
      </w:r>
    </w:p>
    <w:p w:rsidR="00E1108D" w:rsidRPr="003D2D8B" w:rsidRDefault="00E1108D" w:rsidP="000A0904">
      <w:pPr>
        <w:pStyle w:val="a9"/>
        <w:numPr>
          <w:ilvl w:val="0"/>
          <w:numId w:val="27"/>
        </w:numPr>
        <w:tabs>
          <w:tab w:val="left" w:pos="97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программы- </w:t>
      </w:r>
      <w:r w:rsidR="0084624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9339C" w:rsidRPr="003D2D8B" w:rsidRDefault="00D9339C" w:rsidP="000A0904">
      <w:pPr>
        <w:pStyle w:val="a9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учебного предмета</w:t>
      </w:r>
    </w:p>
    <w:p w:rsidR="0084624D" w:rsidRPr="003D2D8B" w:rsidRDefault="0084624D" w:rsidP="008462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Владение русским языком, умение общаться, добиваться успеха в процессе коммуникации являются теми характеристиками личности, которые во многом определяют достижения выпускника школы практически во всех областях жизни, способствуют его социальной адаптации к изменяющимся условиям современного мира.</w:t>
      </w:r>
    </w:p>
    <w:p w:rsidR="0084624D" w:rsidRPr="003D2D8B" w:rsidRDefault="0084624D" w:rsidP="008462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Как средство познания действительности русский язык обеспечивает развитие интеллектуальных и творческих способностей старшеклассника,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</w:t>
      </w:r>
    </w:p>
    <w:p w:rsidR="0084624D" w:rsidRPr="003D2D8B" w:rsidRDefault="0084624D" w:rsidP="008462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Содержание обучения русскому языку на базовом уровне, как и на предшествующем этапе, структурировано на основе </w:t>
      </w: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компетентностного</w:t>
      </w:r>
      <w:proofErr w:type="spellEnd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подхода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D2D8B">
        <w:rPr>
          <w:rFonts w:ascii="Times New Roman" w:hAnsi="Times New Roman" w:cs="Times New Roman"/>
          <w:sz w:val="24"/>
          <w:szCs w:val="24"/>
        </w:rPr>
        <w:t xml:space="preserve"> В соответствии с этим в старших классах развиваются и совершенствуются коммуникативная, языковая, лингвистическая (языковедческая) и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культуроведческая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компетенции.</w:t>
      </w:r>
    </w:p>
    <w:p w:rsidR="0084624D" w:rsidRPr="003D2D8B" w:rsidRDefault="0084624D" w:rsidP="0084624D">
      <w:pPr>
        <w:tabs>
          <w:tab w:val="left" w:pos="7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Коммуникативная компетенция</w:t>
      </w:r>
      <w:r w:rsidRPr="003D2D8B">
        <w:rPr>
          <w:rFonts w:ascii="Times New Roman" w:hAnsi="Times New Roman" w:cs="Times New Roman"/>
          <w:sz w:val="24"/>
          <w:szCs w:val="24"/>
        </w:rPr>
        <w:t xml:space="preserve"> – овладение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интересам, психологическим особенностям учащихся старшей школы.</w:t>
      </w:r>
    </w:p>
    <w:p w:rsidR="0084624D" w:rsidRPr="003D2D8B" w:rsidRDefault="0084624D" w:rsidP="0084624D">
      <w:pPr>
        <w:tabs>
          <w:tab w:val="left" w:pos="705"/>
          <w:tab w:val="lef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proofErr w:type="gram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Языковая и лингвистическая (языковедческая) компетенции </w:t>
      </w:r>
      <w:r w:rsidRPr="003D2D8B">
        <w:rPr>
          <w:rFonts w:ascii="Times New Roman" w:hAnsi="Times New Roman" w:cs="Times New Roman"/>
          <w:sz w:val="24"/>
          <w:szCs w:val="24"/>
        </w:rPr>
        <w:t>– систематизация знаний о языке как знаковой системе и общественном явлении, его устройстве, развитии и функционировании; общих сведений о лингвистике как науке; овладение основными нормами русского литературного языка, обогащение словарного запаса и грамматического строя речи учащихся; совершенствование способности к анализу и оценке языковых явлений и фактов, умения пользоваться различными лингвистическими словарями.</w:t>
      </w:r>
      <w:proofErr w:type="gramEnd"/>
    </w:p>
    <w:p w:rsidR="0084624D" w:rsidRPr="003D2D8B" w:rsidRDefault="0084624D" w:rsidP="0084624D">
      <w:pPr>
        <w:tabs>
          <w:tab w:val="left" w:pos="705"/>
          <w:tab w:val="lef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Культуроведческая</w:t>
      </w:r>
      <w:proofErr w:type="spellEnd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компетенция</w:t>
      </w:r>
      <w:r w:rsidRPr="003D2D8B">
        <w:rPr>
          <w:rFonts w:ascii="Times New Roman" w:hAnsi="Times New Roman" w:cs="Times New Roman"/>
          <w:sz w:val="24"/>
          <w:szCs w:val="24"/>
        </w:rPr>
        <w:t xml:space="preserve">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84624D" w:rsidRPr="003D2D8B" w:rsidRDefault="0084624D" w:rsidP="0084624D">
      <w:pPr>
        <w:tabs>
          <w:tab w:val="left" w:pos="7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В основу программы положена идея личностно ориентированного и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когнитивно-коммуникативного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(сознательно-коммуникативного) обучения русскому языку. Курс ориентирован на синтез языкового, речемыслительного и духовного развития учащихся старшей школы. 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углубления </w:t>
      </w: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деятельностного</w:t>
      </w:r>
      <w:proofErr w:type="spellEnd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подхода</w:t>
      </w:r>
      <w:r w:rsidRPr="003D2D8B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изучению русского языка в старших классах.</w:t>
      </w:r>
    </w:p>
    <w:p w:rsidR="0084624D" w:rsidRPr="003D2D8B" w:rsidRDefault="0084624D" w:rsidP="0084624D">
      <w:pPr>
        <w:tabs>
          <w:tab w:val="left" w:pos="7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На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базовом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уровнерешаются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проблемы, связанные с формированием общей культуры, с развивающими и воспитательными задачами образования, с задачами социализации личности. Таким образом, базовая школа обеспечивает </w:t>
      </w: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общекультурный уровень человека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способного к продолжению обучения в образовательных учреждениях высшей школы.</w:t>
      </w:r>
    </w:p>
    <w:p w:rsidR="0084624D" w:rsidRPr="003D2D8B" w:rsidRDefault="0084624D" w:rsidP="0084624D">
      <w:pPr>
        <w:tabs>
          <w:tab w:val="left" w:pos="7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В содержании программы предусматривается интегрированный подход к совершенствованию лингвистических и коммуникативных умений и навыков, обеспечивающих свободное овладение русским языком в разных сферах и ситуациях общения.</w:t>
      </w:r>
    </w:p>
    <w:p w:rsidR="00D9339C" w:rsidRPr="003D2D8B" w:rsidRDefault="0084624D" w:rsidP="00D93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Идея взаимосвязи речевого и интеллектуального развития нашла отражение и в </w:t>
      </w:r>
      <w:r w:rsidR="00D9339C" w:rsidRPr="003D2D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структуре </w:t>
      </w:r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примерной программы. Она, как уже отмечено, состоит их трех тематических блоков. </w:t>
      </w:r>
      <w:proofErr w:type="gramStart"/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первом представлены дидактические единицы, обеспечивающие формирование навыков речевого общения; во втором – дидактические единицы, которые отражают устройство языка и являются базой для развития речевой компетенции учащихся; в третьем – дидактические единицы, отражающие историю и культуру народа и обеспечивающие культурно-исторический компонент курса русского языка в целом.</w:t>
      </w:r>
      <w:proofErr w:type="gramEnd"/>
    </w:p>
    <w:p w:rsidR="00D9339C" w:rsidRPr="003D2D8B" w:rsidRDefault="00682653" w:rsidP="00D93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блоки в учебном процессе неразрывно взаимосвязаны или интегрированы. Так, например, при обучении морфологии учащиеся не только получают соответствующие знания и овладевают необходимыми умениями и навыками, но и совершенствуют все виды речевой деятельности, различные коммуникативные навыки, а также углубляют представление о родном языке как национально-культурном феномене. Таким образом, процессы осознания языковой системы и личный опыт использования языка в определенных условиях, ситуациях общения оказываются неразрывно связанными друг с другом. Именно поэтому количество часов, выделенных на изучение тематических блоков и включенных в них разделов курса, имеет примерный характер.</w:t>
      </w:r>
    </w:p>
    <w:p w:rsidR="00D9339C" w:rsidRPr="003D2D8B" w:rsidRDefault="00682653" w:rsidP="00D93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9339C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Блоковая структура примерной программы дает возможность соединять содержание блоков различными способами, что найдет отражение в авторских программах.</w:t>
      </w:r>
    </w:p>
    <w:p w:rsidR="00D9339C" w:rsidRPr="003D2D8B" w:rsidRDefault="00D9339C" w:rsidP="00E11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08D" w:rsidRPr="003D2D8B" w:rsidRDefault="00E1108D" w:rsidP="000A0904">
      <w:pPr>
        <w:pStyle w:val="a9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обучения</w:t>
      </w:r>
    </w:p>
    <w:p w:rsidR="00E1108D" w:rsidRPr="003D2D8B" w:rsidRDefault="00682653" w:rsidP="00E1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русского языка направлен на </w:t>
      </w:r>
      <w:r w:rsidR="00060849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достижения</w:t>
      </w:r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целей, обеспечивающих реализацию личностно-ориентированного, </w:t>
      </w:r>
      <w:proofErr w:type="spellStart"/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когнитивно-коммуникативного</w:t>
      </w:r>
      <w:proofErr w:type="spellEnd"/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подходов к обучению родному языку:</w:t>
      </w:r>
    </w:p>
    <w:p w:rsidR="0084624D" w:rsidRPr="003D2D8B" w:rsidRDefault="0084624D" w:rsidP="0084624D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- воспитание</w:t>
      </w:r>
      <w:r w:rsidRPr="003D2D8B">
        <w:rPr>
          <w:rFonts w:ascii="Times New Roman" w:hAnsi="Times New Roman" w:cs="Times New Roman"/>
          <w:sz w:val="24"/>
          <w:szCs w:val="24"/>
        </w:rPr>
        <w:t> 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84624D" w:rsidRPr="003D2D8B" w:rsidRDefault="0084624D" w:rsidP="0084624D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- дальнейшее развитие и совершенствование</w:t>
      </w:r>
      <w:r w:rsidRPr="003D2D8B">
        <w:rPr>
          <w:rFonts w:ascii="Times New Roman" w:hAnsi="Times New Roman" w:cs="Times New Roman"/>
          <w:sz w:val="24"/>
          <w:szCs w:val="24"/>
        </w:rPr>
        <w:t> 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</w:t>
      </w:r>
    </w:p>
    <w:p w:rsidR="0084624D" w:rsidRPr="003D2D8B" w:rsidRDefault="0084624D" w:rsidP="0084624D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- освоение</w:t>
      </w:r>
      <w:r w:rsidRPr="003D2D8B">
        <w:rPr>
          <w:rFonts w:ascii="Times New Roman" w:hAnsi="Times New Roman" w:cs="Times New Roman"/>
          <w:sz w:val="24"/>
          <w:szCs w:val="24"/>
        </w:rPr>
        <w:t> </w:t>
      </w:r>
      <w:r w:rsidRPr="003D2D8B">
        <w:rPr>
          <w:rFonts w:ascii="Times New Roman" w:hAnsi="Times New Roman" w:cs="Times New Roman"/>
          <w:b/>
          <w:bCs/>
          <w:sz w:val="24"/>
          <w:szCs w:val="24"/>
        </w:rPr>
        <w:t>знаний</w:t>
      </w:r>
      <w:r w:rsidRPr="003D2D8B">
        <w:rPr>
          <w:rFonts w:ascii="Times New Roman" w:hAnsi="Times New Roman" w:cs="Times New Roman"/>
          <w:sz w:val="24"/>
          <w:szCs w:val="24"/>
        </w:rPr>
        <w:t> 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84624D" w:rsidRPr="003D2D8B" w:rsidRDefault="0084624D" w:rsidP="0084624D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- овладение умениями</w:t>
      </w:r>
      <w:r w:rsidRPr="003D2D8B">
        <w:rPr>
          <w:rFonts w:ascii="Times New Roman" w:hAnsi="Times New Roman" w:cs="Times New Roman"/>
          <w:sz w:val="24"/>
          <w:szCs w:val="24"/>
        </w:rPr>
        <w:t> 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84624D" w:rsidRPr="003D2D8B" w:rsidRDefault="0084624D" w:rsidP="0084624D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- применение</w:t>
      </w:r>
      <w:r w:rsidRPr="003D2D8B">
        <w:rPr>
          <w:rFonts w:ascii="Times New Roman" w:hAnsi="Times New Roman" w:cs="Times New Roman"/>
          <w:sz w:val="24"/>
          <w:szCs w:val="24"/>
        </w:rPr>
        <w:t> 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84624D" w:rsidRPr="003D2D8B" w:rsidRDefault="0084624D" w:rsidP="000A0904">
      <w:pPr>
        <w:pStyle w:val="a9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В соответствии с целями преподавания русского языка </w:t>
      </w:r>
      <w:r w:rsidRPr="003D2D8B">
        <w:rPr>
          <w:rFonts w:ascii="Times New Roman" w:hAnsi="Times New Roman" w:cs="Times New Roman"/>
          <w:b/>
          <w:sz w:val="24"/>
          <w:szCs w:val="24"/>
        </w:rPr>
        <w:t>основные задачи</w:t>
      </w:r>
      <w:r w:rsidRPr="003D2D8B">
        <w:rPr>
          <w:rFonts w:ascii="Times New Roman" w:hAnsi="Times New Roman" w:cs="Times New Roman"/>
          <w:sz w:val="24"/>
          <w:szCs w:val="24"/>
        </w:rPr>
        <w:t xml:space="preserve"> курса русского языка в 1</w:t>
      </w:r>
      <w:r w:rsidR="000A0904" w:rsidRPr="003D2D8B">
        <w:rPr>
          <w:rFonts w:ascii="Times New Roman" w:hAnsi="Times New Roman" w:cs="Times New Roman"/>
          <w:sz w:val="24"/>
          <w:szCs w:val="24"/>
        </w:rPr>
        <w:t>0, 11 классах</w:t>
      </w:r>
      <w:r w:rsidRPr="003D2D8B">
        <w:rPr>
          <w:rFonts w:ascii="Times New Roman" w:hAnsi="Times New Roman" w:cs="Times New Roman"/>
          <w:sz w:val="24"/>
          <w:szCs w:val="24"/>
        </w:rPr>
        <w:t xml:space="preserve"> по данной программе сводятся к следующему: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-закрепить и углубить знания учащихся об основных единицах и уровнях языка, развить умения по орфоэпии, лексике, фразеологии, грамматике, правописанию;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>- закрепить и расширить знания о языковой норме, развивая умение анализировать языковые единицы с точки зрения правильности, точности и уместности их употребления и совершенствуя навык применения в практике речевого общения основных норм современного русского литературного языка;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-совершенствовать орфографическую и пунктуационную грамотность учащихся;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- обеспечить дальнейшее овладение функциональными стилями речи с одновременным расширением знаний учащихся о стилях, их признаках, правилах использования;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- развивать и совершенствовать способность учащихся создавать устные и письменные монологические и диалогические  высказывания различных типов и жанров в разных сферах общения;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84624D" w:rsidRPr="003D2D8B" w:rsidRDefault="0084624D" w:rsidP="0084624D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- формировать и совершенствовать основные информационные умения и навыки: чтение и информационная переработка текстов разных типов, стилей и жанров, работа  с различными информационными источниками.</w:t>
      </w:r>
    </w:p>
    <w:p w:rsidR="00E1108D" w:rsidRPr="003D2D8B" w:rsidRDefault="00981BAB" w:rsidP="000A0904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</w:t>
      </w:r>
      <w:proofErr w:type="spellEnd"/>
      <w:r w:rsidR="00E1108D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умения, навыки и способы деятельности</w:t>
      </w:r>
    </w:p>
    <w:p w:rsidR="00207E60" w:rsidRPr="003D2D8B" w:rsidRDefault="00207E60" w:rsidP="00E1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586" w:rsidRPr="003D2D8B" w:rsidRDefault="00645586" w:rsidP="00645586">
      <w:pPr>
        <w:tabs>
          <w:tab w:val="left" w:pos="720"/>
        </w:tabs>
        <w:autoSpaceDE w:val="0"/>
        <w:autoSpaceDN w:val="0"/>
        <w:adjustRightInd w:val="0"/>
        <w:spacing w:line="24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Направленность курса на интенсивное речевое и интеллектуальное развитие создает условия для реализации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надпредметной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функции, которую русский язык выполняет в системе школьного образования. В процессе обучения старшеклассник получает возможность совершенствовать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</w:t>
      </w:r>
    </w:p>
    <w:p w:rsidR="00645586" w:rsidRPr="003D2D8B" w:rsidRDefault="00645586" w:rsidP="00645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В процессе изучения русского языка на базовом уровне совершенствуются и развиваются следующие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умения: </w:t>
      </w: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(владение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учащихся сферах и ситуациях общения), </w:t>
      </w: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интеллектуальные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(сравнение и сопоставление, соотнесение, синтез, обобщение, абстрагирование, оценивание и классификация), </w:t>
      </w: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информационные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(умение осуществлять библиографический поиск, извлекать информацию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из различных источников, умение работать с текстом), </w:t>
      </w: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организационные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(умение формулировать цель деятельности, планировать ее, осуществлять самоконтроль</w:t>
      </w:r>
      <w:r w:rsidR="007E7CF7" w:rsidRPr="003D2D8B">
        <w:rPr>
          <w:rFonts w:ascii="Times New Roman" w:hAnsi="Times New Roman" w:cs="Times New Roman"/>
          <w:sz w:val="24"/>
          <w:szCs w:val="24"/>
        </w:rPr>
        <w:t>.</w:t>
      </w:r>
    </w:p>
    <w:p w:rsidR="007E7CF7" w:rsidRPr="003D2D8B" w:rsidRDefault="007E7CF7" w:rsidP="00645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CF7" w:rsidRPr="003D2D8B" w:rsidRDefault="00803409" w:rsidP="007E7CF7">
      <w:pPr>
        <w:pStyle w:val="a9"/>
        <w:numPr>
          <w:ilvl w:val="0"/>
          <w:numId w:val="29"/>
        </w:num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7E7CF7"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proofErr w:type="spellStart"/>
      <w:r w:rsidR="007E7CF7" w:rsidRPr="003D2D8B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7E7CF7" w:rsidRPr="003D2D8B">
        <w:rPr>
          <w:rFonts w:ascii="Times New Roman" w:hAnsi="Times New Roman" w:cs="Times New Roman"/>
          <w:sz w:val="24"/>
          <w:szCs w:val="24"/>
        </w:rPr>
        <w:t xml:space="preserve"> связи</w:t>
      </w:r>
    </w:p>
    <w:p w:rsidR="007E7CF7" w:rsidRPr="003D2D8B" w:rsidRDefault="007E7CF7" w:rsidP="007E7CF7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связи позволяют вычленять взаимосвязи русского с литературой, историей, обществознанием, учебным курсом «Искусство» без чего невозможно системное освоение основ наук.</w:t>
      </w:r>
    </w:p>
    <w:p w:rsidR="007E7CF7" w:rsidRPr="003D2D8B" w:rsidRDefault="007E7CF7" w:rsidP="007E7CF7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 xml:space="preserve">   Русский язык тесно связан с другими учебными предметами и в первую очередь с литературой. Взаимосвязь русского языка и литературы обусловлена традициями школьного образования глубинной связью коммуникативной и эстетической функции слова. Искусство слова раскрывает все богатство национального языка, что требует внимания к языку в его художественной функции, а освоение русского языка невозможно без постоянного обращения к художественным произведениям. Освоение русского языка как учебного предмета – важнейшее условие речевой и лингвистической грамотности учащегося. Литературное образование способствует формированию его речевой культуры. Единство этих дисциплин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обеспечивает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прежде всего общий для всех филологических наук предмет изучения – слово как единица языка и речи, его функционирование в различных сферах, в том числе эстетической. Содержание обеих дисциплин базируется на основах фундаментальных наук (лингвистики, стилистики, литературоведении, фольклористики и др.) и предполагает постижение языка и литературы как национально-культурных ценностей. И русский язык и литература формируют коммуникативные умения и навыки, лежащие в основе человеческой деятельности, мышления.</w:t>
      </w:r>
    </w:p>
    <w:p w:rsidR="00803409" w:rsidRPr="003D2D8B" w:rsidRDefault="007E7CF7" w:rsidP="007E7CF7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Русский язык взаимодействует также с дисциплинами художественного цикла (музыкой, изобразительным искусством, мировой художественной культурой), формируя у учащихся представления о закономерностях эстетического и художественного освоения мира человеком, о критериях эстетической оценки произведения. Уроки литературы могут включать в себя диалог искусств: кино, музыка, живопись, театр и литература.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:rsidR="007E7CF7" w:rsidRPr="003D2D8B" w:rsidRDefault="007E7CF7" w:rsidP="007E7CF7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03409" w:rsidRPr="003D2D8B" w:rsidRDefault="00D9339C" w:rsidP="000A0904">
      <w:pPr>
        <w:pStyle w:val="a9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Предполагаемые результаты освоения предмета</w:t>
      </w:r>
    </w:p>
    <w:p w:rsidR="00645586" w:rsidRPr="003D2D8B" w:rsidRDefault="00645586" w:rsidP="00645586">
      <w:pPr>
        <w:tabs>
          <w:tab w:val="left" w:pos="7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3D2D8B">
        <w:rPr>
          <w:rFonts w:ascii="Times New Roman" w:hAnsi="Times New Roman" w:cs="Times New Roman"/>
          <w:sz w:val="24"/>
          <w:szCs w:val="24"/>
        </w:rPr>
        <w:t xml:space="preserve">Результаты обучения представлены в Требованиях к уровню подготовки выпускников, которые содержат следующие компоненты: </w:t>
      </w:r>
      <w:r w:rsidRPr="003D2D8B">
        <w:rPr>
          <w:rFonts w:ascii="Times New Roman" w:hAnsi="Times New Roman" w:cs="Times New Roman"/>
          <w:b/>
          <w:bCs/>
          <w:sz w:val="24"/>
          <w:szCs w:val="24"/>
        </w:rPr>
        <w:t>знать/понимать</w:t>
      </w:r>
      <w:r w:rsidRPr="003D2D8B">
        <w:rPr>
          <w:rFonts w:ascii="Times New Roman" w:hAnsi="Times New Roman" w:cs="Times New Roman"/>
          <w:sz w:val="24"/>
          <w:szCs w:val="24"/>
        </w:rPr>
        <w:t xml:space="preserve"> – перечень необходимых для усвоения каждым учащимся знаний; </w:t>
      </w:r>
      <w:r w:rsidRPr="003D2D8B">
        <w:rPr>
          <w:rFonts w:ascii="Times New Roman" w:hAnsi="Times New Roman" w:cs="Times New Roman"/>
          <w:b/>
          <w:bCs/>
          <w:sz w:val="24"/>
          <w:szCs w:val="24"/>
        </w:rPr>
        <w:t xml:space="preserve">уметь </w:t>
      </w:r>
      <w:r w:rsidRPr="003D2D8B">
        <w:rPr>
          <w:rFonts w:ascii="Times New Roman" w:hAnsi="Times New Roman" w:cs="Times New Roman"/>
          <w:sz w:val="24"/>
          <w:szCs w:val="24"/>
        </w:rPr>
        <w:t xml:space="preserve">– перечень конкретных умений и навыков по русскому языку, основных видов речевой деятельности; выделена также группа знаний и умений, востребованных </w:t>
      </w:r>
      <w:r w:rsidRPr="003D2D8B">
        <w:rPr>
          <w:rFonts w:ascii="Times New Roman" w:hAnsi="Times New Roman" w:cs="Times New Roman"/>
          <w:b/>
          <w:bCs/>
          <w:sz w:val="24"/>
          <w:szCs w:val="24"/>
        </w:rPr>
        <w:t>в практической деятельности ученика и его повседневной жизни</w:t>
      </w:r>
    </w:p>
    <w:p w:rsidR="00645586" w:rsidRPr="003D2D8B" w:rsidRDefault="00645586" w:rsidP="00645586">
      <w:pPr>
        <w:ind w:left="708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Требования к уровню подготовки выпускников</w:t>
      </w:r>
    </w:p>
    <w:p w:rsidR="00645586" w:rsidRPr="003D2D8B" w:rsidRDefault="00645586" w:rsidP="000A0904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D2D8B">
        <w:rPr>
          <w:rFonts w:ascii="Times New Roman" w:hAnsi="Times New Roman" w:cs="Times New Roman"/>
          <w:bCs/>
          <w:iCs/>
          <w:sz w:val="24"/>
          <w:szCs w:val="24"/>
        </w:rPr>
        <w:t>В результате изучения русского языка ученик должен</w:t>
      </w:r>
      <w:r w:rsidR="000A0904" w:rsidRPr="003D2D8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bCs/>
          <w:sz w:val="24"/>
          <w:szCs w:val="24"/>
        </w:rPr>
        <w:t>знать / понимать: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связь языка и истории, культуры русского и других народов;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смысл понятий: речевая ситуация и ее компоненты, литературный язык, языковая норма, культура речи;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основные единицы и уровни языка, их признаки и взаимосвязь;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noProof/>
          <w:sz w:val="24"/>
          <w:szCs w:val="24"/>
        </w:rPr>
        <w:lastRenderedPageBreak/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645586" w:rsidRPr="003D2D8B" w:rsidRDefault="00645586" w:rsidP="00645586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анализировать языковые единицы с точки зрения правильности, точности и уместности их употребления;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проводить лингвистический анализ текстов различных функциональных стилей и разновидностей языка;</w:t>
      </w:r>
    </w:p>
    <w:p w:rsidR="00645586" w:rsidRPr="003D2D8B" w:rsidRDefault="00645586" w:rsidP="00645586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аудирование</w:t>
      </w:r>
      <w:proofErr w:type="spellEnd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чтение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использовать основные виды чтения (ознакомительно-изучающее,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ознакомительно-реферативное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и др.) в зависимости от коммуникативной задачи; 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645586" w:rsidRPr="003D2D8B" w:rsidRDefault="00645586" w:rsidP="00645586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говорение и письмо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соблюдать в практике письма орфографические и пунктуационные нормы современного русского литературного языка;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использовать основные приемы информационной переработки устного и письменного текста;</w:t>
      </w:r>
    </w:p>
    <w:p w:rsidR="00645586" w:rsidRPr="003D2D8B" w:rsidRDefault="00645586" w:rsidP="00645586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использовать приобретенные знания и умения в практической деятельности и повседневной жизни: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для 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645586" w:rsidRPr="003D2D8B" w:rsidRDefault="00645586" w:rsidP="00645586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645586" w:rsidRPr="003D2D8B" w:rsidRDefault="00645586" w:rsidP="00645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самообразования и активного участия в производственной, культурной и общественной жизни государства.</w:t>
      </w:r>
    </w:p>
    <w:p w:rsidR="00A71B03" w:rsidRPr="003D2D8B" w:rsidRDefault="00A71B03" w:rsidP="00A71B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AC0" w:rsidRPr="003D2D8B" w:rsidRDefault="00B00AC0" w:rsidP="000A0904">
      <w:pPr>
        <w:pStyle w:val="a9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предмета «Русский язык» в учебном плане</w:t>
      </w:r>
      <w:r w:rsidR="00A71B03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образовательного учреждения</w:t>
      </w:r>
      <w:r w:rsidR="00803409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0AC0" w:rsidRPr="003D2D8B" w:rsidRDefault="00A71B03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соответствии с учебным планом </w:t>
      </w:r>
      <w:r w:rsidR="00981BAB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Средней общеобразовательной школы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30 программа рассчитана </w:t>
      </w:r>
      <w:proofErr w:type="gramStart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0AC0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0AC0" w:rsidRPr="003D2D8B" w:rsidRDefault="00981BAB" w:rsidP="0064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00AC0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586" w:rsidRPr="003D2D8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64558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классе- 34 часа</w:t>
      </w:r>
      <w:r w:rsidR="0064558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</w:t>
      </w:r>
      <w:proofErr w:type="gramStart"/>
      <w:r w:rsidR="00645586" w:rsidRPr="003D2D8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gramEnd"/>
      <w:r w:rsidR="00645586"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классе- 34 часа</w:t>
      </w:r>
    </w:p>
    <w:p w:rsidR="00682653" w:rsidRPr="003D2D8B" w:rsidRDefault="00682653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586" w:rsidRPr="009A1CF0" w:rsidRDefault="00982878" w:rsidP="00982878">
      <w:pPr>
        <w:pStyle w:val="a9"/>
        <w:numPr>
          <w:ilvl w:val="0"/>
          <w:numId w:val="28"/>
        </w:numPr>
        <w:spacing w:after="0" w:line="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Система оценивания достижений учащихся по предмету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>Критерии и нормы оценки знаний, умений и навыков учащихся по русскому языку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«Нормы оценки...» призваны обеспечивать одинаковые требо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вания к знаниям, умениям и навыкам учащихся по русскому языку. В них устанавливаются: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3D2D8B">
        <w:rPr>
          <w:rFonts w:ascii="Times New Roman" w:hAnsi="Times New Roman" w:cs="Times New Roman"/>
          <w:sz w:val="24"/>
          <w:szCs w:val="24"/>
        </w:rPr>
        <w:t>единые критерии оценки различных сторон владения устной и письменной формами русского языка (критерии оценки орфографической и пунктуационной грамотно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сти, языкового оформления связного высказывания, содержания высказывания); 2) единые нормативы оценки знаний, умений и навыков; 3) объем различных видов контрольных работ; 4) коли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чество отметок за различные виды контрольных работ.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Ученикам предъявляются требования только к таким умениям и навыкам, над которыми они работали или работают к моменту проверки. На уроках русского языка проверяются: 1) знание по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лученных сведений о языке; 2) орфографические и пунктуацион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ные навыки; 3) речевые умения.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1F1F17" w:rsidRDefault="001F1F17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D2D8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Оценка устных ответов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Устный опрос является одним из основных способов учета зна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ний учащихся по русскому языку. Развернутый ответ ученика дол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жен представлять собой связное, логически последовательное сообщение на определенную тему, показывать его умение приме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нять определения, правила в конкретных случаях.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При оценке ответа ученика надо руководствоваться следующими критериями: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3D2D8B">
        <w:rPr>
          <w:rFonts w:ascii="Times New Roman" w:hAnsi="Times New Roman" w:cs="Times New Roman"/>
          <w:sz w:val="24"/>
          <w:szCs w:val="24"/>
        </w:rPr>
        <w:t>полнота и правильность ответа; 2) степень осознан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ности, понимания изученного; 3) языковое оформление ответа.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«5» ставится, если ученик: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3D2D8B">
        <w:rPr>
          <w:rFonts w:ascii="Times New Roman" w:hAnsi="Times New Roman" w:cs="Times New Roman"/>
          <w:sz w:val="24"/>
          <w:szCs w:val="24"/>
        </w:rPr>
        <w:t>полно излагает изу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ченный материал, дает правильное определение языковых поня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тий; 2) обнаруживает понимание материала, может обосновать свои суждения, применить знания на практике, привести необхо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димые примеры не только по учебнику, но и самостоятельно составленные; 3) излагает материал последовательно и правиль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но с точки зрения норм литературного языка.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«4» </w:t>
      </w:r>
      <w:r w:rsidRPr="003D2D8B">
        <w:rPr>
          <w:rFonts w:ascii="Times New Roman" w:hAnsi="Times New Roman" w:cs="Times New Roman"/>
          <w:sz w:val="24"/>
          <w:szCs w:val="24"/>
        </w:rPr>
        <w:t>ставится, если ученик дает ответ, удовлетворяю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щий тем же требованиям, что и для оценки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«5», </w:t>
      </w:r>
      <w:r w:rsidRPr="003D2D8B">
        <w:rPr>
          <w:rFonts w:ascii="Times New Roman" w:hAnsi="Times New Roman" w:cs="Times New Roman"/>
          <w:sz w:val="24"/>
          <w:szCs w:val="24"/>
        </w:rPr>
        <w:t xml:space="preserve">но допускает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1—2 </w:t>
      </w:r>
      <w:r w:rsidRPr="003D2D8B">
        <w:rPr>
          <w:rFonts w:ascii="Times New Roman" w:hAnsi="Times New Roman" w:cs="Times New Roman"/>
          <w:sz w:val="24"/>
          <w:szCs w:val="24"/>
        </w:rPr>
        <w:t xml:space="preserve">ошибки, которые сам же исправляет, и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1—2 </w:t>
      </w:r>
      <w:r w:rsidRPr="003D2D8B">
        <w:rPr>
          <w:rFonts w:ascii="Times New Roman" w:hAnsi="Times New Roman" w:cs="Times New Roman"/>
          <w:sz w:val="24"/>
          <w:szCs w:val="24"/>
        </w:rPr>
        <w:t>недочета в последо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вательности и языковом оформлении излагаемого.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«3» </w:t>
      </w:r>
      <w:r w:rsidRPr="003D2D8B">
        <w:rPr>
          <w:rFonts w:ascii="Times New Roman" w:hAnsi="Times New Roman" w:cs="Times New Roman"/>
          <w:sz w:val="24"/>
          <w:szCs w:val="24"/>
        </w:rPr>
        <w:t xml:space="preserve">ставится, если ученик обнаруживает знание и понимание основных положений данной темы, но: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3D2D8B">
        <w:rPr>
          <w:rFonts w:ascii="Times New Roman" w:hAnsi="Times New Roman" w:cs="Times New Roman"/>
          <w:sz w:val="24"/>
          <w:szCs w:val="24"/>
        </w:rPr>
        <w:t>излагает ма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териал неполно и допускает неточности в определении понятий или формулировке правил;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3D2D8B">
        <w:rPr>
          <w:rFonts w:ascii="Times New Roman" w:hAnsi="Times New Roman" w:cs="Times New Roman"/>
          <w:sz w:val="24"/>
          <w:szCs w:val="24"/>
        </w:rPr>
        <w:t xml:space="preserve">не умеет достаточно глубоко и доказательно обосновать свои суждения и привести свои примеры;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Pr="003D2D8B">
        <w:rPr>
          <w:rFonts w:ascii="Times New Roman" w:hAnsi="Times New Roman" w:cs="Times New Roman"/>
          <w:sz w:val="24"/>
          <w:szCs w:val="24"/>
        </w:rPr>
        <w:t>излагает материал непоследовательно и допускает ошибки в языковом оформлении излагаемого.</w:t>
      </w:r>
      <w:proofErr w:type="gramEnd"/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«2» </w:t>
      </w:r>
      <w:r w:rsidRPr="003D2D8B">
        <w:rPr>
          <w:rFonts w:ascii="Times New Roman" w:hAnsi="Times New Roman" w:cs="Times New Roman"/>
          <w:sz w:val="24"/>
          <w:szCs w:val="24"/>
        </w:rPr>
        <w:t>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жающие их смысл, беспорядочно и неуверенно излагает матери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ал. Оценка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«2» </w:t>
      </w:r>
      <w:r w:rsidRPr="003D2D8B">
        <w:rPr>
          <w:rFonts w:ascii="Times New Roman" w:hAnsi="Times New Roman" w:cs="Times New Roman"/>
          <w:sz w:val="24"/>
          <w:szCs w:val="24"/>
        </w:rPr>
        <w:t>отмечает такие недостатки в подготовке ученика, которые являются серьезным препятствием к успешному овладе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нию последующим материалом.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(«5», «4», «3») </w:t>
      </w:r>
      <w:r w:rsidRPr="003D2D8B">
        <w:rPr>
          <w:rFonts w:ascii="Times New Roman" w:hAnsi="Times New Roman" w:cs="Times New Roman"/>
          <w:sz w:val="24"/>
          <w:szCs w:val="24"/>
        </w:rPr>
        <w:t>может ставиться не только за едино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временный ответ (когда на проверку подготовка ученика отводит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ся определенное время), но и за рассредоточенный во времени, т. е. за сумму ответов, данных учеником на протяжении урока (выво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дится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поурочный </w:t>
      </w:r>
      <w:r w:rsidRPr="003D2D8B">
        <w:rPr>
          <w:rFonts w:ascii="Times New Roman" w:hAnsi="Times New Roman" w:cs="Times New Roman"/>
          <w:sz w:val="24"/>
          <w:szCs w:val="24"/>
        </w:rPr>
        <w:t>балл), при условии, если в процессе урока не только заслушивались ответы учащегося, но и осуществлялась проверка его умения применять знания на практике.</w:t>
      </w:r>
      <w:proofErr w:type="gramEnd"/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0904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2D8B">
        <w:rPr>
          <w:rFonts w:ascii="Times New Roman" w:hAnsi="Times New Roman" w:cs="Times New Roman"/>
          <w:bCs/>
          <w:sz w:val="24"/>
          <w:szCs w:val="24"/>
          <w:u w:val="single"/>
        </w:rPr>
        <w:t>Оценка диктантов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Диктант — одна из основных форм проверки орфографической и пунктуационной грамотности.</w:t>
      </w:r>
    </w:p>
    <w:p w:rsidR="00645586" w:rsidRPr="003D2D8B" w:rsidRDefault="00645586" w:rsidP="000A0904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Для диктантов целесообразно использовать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связные </w:t>
      </w:r>
      <w:r w:rsidRPr="003D2D8B">
        <w:rPr>
          <w:rFonts w:ascii="Times New Roman" w:hAnsi="Times New Roman" w:cs="Times New Roman"/>
          <w:sz w:val="24"/>
          <w:szCs w:val="24"/>
        </w:rPr>
        <w:t>тексты, которые должны отвечать нормам современного литературного языка, быть доступными по содержанию учащимся данного класса.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 xml:space="preserve">Диктант, имеющий целью проверку подготовки учащихся по определенной теме, должен включать основные орфограммы или </w:t>
      </w:r>
      <w:proofErr w:type="spellStart"/>
      <w:r w:rsidR="00645586" w:rsidRPr="003D2D8B">
        <w:rPr>
          <w:rFonts w:ascii="Times New Roman" w:hAnsi="Times New Roman" w:cs="Times New Roman"/>
          <w:sz w:val="24"/>
          <w:szCs w:val="24"/>
        </w:rPr>
        <w:t>пунктограммы</w:t>
      </w:r>
      <w:proofErr w:type="spellEnd"/>
      <w:r w:rsidR="00645586" w:rsidRPr="003D2D8B">
        <w:rPr>
          <w:rFonts w:ascii="Times New Roman" w:hAnsi="Times New Roman" w:cs="Times New Roman"/>
          <w:sz w:val="24"/>
          <w:szCs w:val="24"/>
        </w:rPr>
        <w:t xml:space="preserve"> этой темы, а также обеспечивать выявление проч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ности ранее приобретенных навыков. Итоговые диктанты, прово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димые в конце четверти и года, проверяют подготовку учащихся, как правило, по всем изученным темам.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 xml:space="preserve">Для контрольных диктантов следует подбирать такие тексты, в которых изучаемые в данной теме орфограммы и </w:t>
      </w:r>
      <w:proofErr w:type="spellStart"/>
      <w:r w:rsidR="00645586" w:rsidRPr="003D2D8B">
        <w:rPr>
          <w:rFonts w:ascii="Times New Roman" w:hAnsi="Times New Roman" w:cs="Times New Roman"/>
          <w:sz w:val="24"/>
          <w:szCs w:val="24"/>
        </w:rPr>
        <w:t>пунктограммы</w:t>
      </w:r>
      <w:proofErr w:type="spellEnd"/>
      <w:r w:rsidR="00645586" w:rsidRPr="003D2D8B">
        <w:rPr>
          <w:rFonts w:ascii="Times New Roman" w:hAnsi="Times New Roman" w:cs="Times New Roman"/>
          <w:sz w:val="24"/>
          <w:szCs w:val="24"/>
        </w:rPr>
        <w:t xml:space="preserve"> были бы представлены не менее 2—3 случаями. Из изученных ранее орфограмм и </w:t>
      </w:r>
      <w:proofErr w:type="spellStart"/>
      <w:r w:rsidR="00645586" w:rsidRPr="003D2D8B">
        <w:rPr>
          <w:rFonts w:ascii="Times New Roman" w:hAnsi="Times New Roman" w:cs="Times New Roman"/>
          <w:sz w:val="24"/>
          <w:szCs w:val="24"/>
        </w:rPr>
        <w:t>пунктограмм</w:t>
      </w:r>
      <w:proofErr w:type="spellEnd"/>
      <w:r w:rsidR="00645586" w:rsidRPr="003D2D8B">
        <w:rPr>
          <w:rFonts w:ascii="Times New Roman" w:hAnsi="Times New Roman" w:cs="Times New Roman"/>
          <w:sz w:val="24"/>
          <w:szCs w:val="24"/>
        </w:rPr>
        <w:t xml:space="preserve"> включаются </w:t>
      </w:r>
      <w:proofErr w:type="gramStart"/>
      <w:r w:rsidR="00645586" w:rsidRPr="003D2D8B">
        <w:rPr>
          <w:rFonts w:ascii="Times New Roman" w:hAnsi="Times New Roman" w:cs="Times New Roman"/>
          <w:sz w:val="24"/>
          <w:szCs w:val="24"/>
        </w:rPr>
        <w:t>основные</w:t>
      </w:r>
      <w:proofErr w:type="gramEnd"/>
      <w:r w:rsidR="0081034B" w:rsidRPr="003D2D8B">
        <w:rPr>
          <w:rFonts w:ascii="Times New Roman" w:hAnsi="Times New Roman" w:cs="Times New Roman"/>
          <w:sz w:val="24"/>
          <w:szCs w:val="24"/>
        </w:rPr>
        <w:t>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>В текст контрольных диктантов могут включаться только те вновь изученные орфограммы, которые в достаточной мере закре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плялись (не менее чем на двух-трех предыдущих уроках).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 оценке диктанта исправляются, но не учитываются орфо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графические и пунктуационные ошибки:</w:t>
      </w:r>
    </w:p>
    <w:p w:rsidR="00645586" w:rsidRPr="003D2D8B" w:rsidRDefault="00645586" w:rsidP="00645586">
      <w:pPr>
        <w:pStyle w:val="a9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переносе слов;</w:t>
      </w:r>
    </w:p>
    <w:p w:rsidR="00645586" w:rsidRPr="003D2D8B" w:rsidRDefault="00645586" w:rsidP="00645586">
      <w:pPr>
        <w:pStyle w:val="a9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на правила, которые не включены в школьную программу;</w:t>
      </w:r>
    </w:p>
    <w:p w:rsidR="00645586" w:rsidRPr="003D2D8B" w:rsidRDefault="00645586" w:rsidP="00645586">
      <w:pPr>
        <w:pStyle w:val="a9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на еще не изученные правила;</w:t>
      </w:r>
    </w:p>
    <w:p w:rsidR="00645586" w:rsidRPr="003D2D8B" w:rsidRDefault="00645586" w:rsidP="00645586">
      <w:pPr>
        <w:pStyle w:val="a9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словах с непроверяемыми написаниями, над которыми не</w:t>
      </w:r>
      <w:r w:rsidRPr="003D2D8B">
        <w:rPr>
          <w:rFonts w:ascii="Times New Roman" w:hAnsi="Times New Roman" w:cs="Times New Roman"/>
          <w:sz w:val="24"/>
          <w:szCs w:val="24"/>
        </w:rPr>
        <w:br/>
        <w:t>проводилась специальная работа;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5) в передаче авторской пунктуации.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Исправляются, но не учитываются описки, неправильные написания, искажающие звуковой облик слова, например: «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рапотает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>» (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работает), </w:t>
      </w:r>
      <w:r w:rsidRPr="003D2D8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дулпо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» (вместо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дупло), </w:t>
      </w:r>
      <w:r w:rsidRPr="003D2D8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мемля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» (вместо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>земля).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 оценке диктантов важно также учитывать характер ошиб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ки. Среди ошибок следует выделять негрубые, т. е. не имеющие существенного значения для характеристики грамотности. При подсчете ошибок две негрубые считаются за одну. К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негрубым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относятся ошибки: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исключениях из правил;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написании большой буквы в составных собственных наи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менованиях;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случаях слитного и раздельного написания приставок, в наречиях, образованных от существительных с предлогами, пра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вописание которых не регулируется правилами;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в случаях раздельного и слитного написания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Pr="003D2D8B">
        <w:rPr>
          <w:rFonts w:ascii="Times New Roman" w:hAnsi="Times New Roman" w:cs="Times New Roman"/>
          <w:sz w:val="24"/>
          <w:szCs w:val="24"/>
        </w:rPr>
        <w:t>с прилага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тельными и причастиями, выступающими в роли сказуемого;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в написании </w:t>
      </w:r>
      <w:proofErr w:type="spellStart"/>
      <w:r w:rsidRPr="003D2D8B">
        <w:rPr>
          <w:rFonts w:ascii="Times New Roman" w:hAnsi="Times New Roman" w:cs="Times New Roman"/>
          <w:i/>
          <w:iCs/>
          <w:sz w:val="24"/>
          <w:szCs w:val="24"/>
        </w:rPr>
        <w:t>ы</w:t>
      </w:r>
      <w:proofErr w:type="spellEnd"/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proofErr w:type="gramStart"/>
      <w:r w:rsidRPr="003D2D8B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spellEnd"/>
      <w:proofErr w:type="gramEnd"/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sz w:val="24"/>
          <w:szCs w:val="24"/>
        </w:rPr>
        <w:t>после приставок;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в случаях трудного различия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Pr="003D2D8B">
        <w:rPr>
          <w:rFonts w:ascii="Times New Roman" w:hAnsi="Times New Roman" w:cs="Times New Roman"/>
          <w:sz w:val="24"/>
          <w:szCs w:val="24"/>
        </w:rPr>
        <w:t xml:space="preserve">и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>ни (Куда он только не обращался!</w:t>
      </w:r>
      <w:proofErr w:type="gramEnd"/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 Куда он ни обращался, никто не мог дать ему ответ. </w:t>
      </w:r>
      <w:proofErr w:type="gramStart"/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Никто иной не...; не кто иной, как; ничто иное не...; не что иное, как </w:t>
      </w:r>
      <w:r w:rsidRPr="003D2D8B">
        <w:rPr>
          <w:rFonts w:ascii="Times New Roman" w:hAnsi="Times New Roman" w:cs="Times New Roman"/>
          <w:sz w:val="24"/>
          <w:szCs w:val="24"/>
        </w:rPr>
        <w:t>и др.);</w:t>
      </w:r>
      <w:proofErr w:type="gramEnd"/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собственных именах нерусского происхождения;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случаях, когда вместо одного знака препинания поставлен другой;</w:t>
      </w:r>
    </w:p>
    <w:p w:rsidR="00645586" w:rsidRPr="003D2D8B" w:rsidRDefault="00645586" w:rsidP="00645586">
      <w:pPr>
        <w:pStyle w:val="a9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в пропуске одного из сочетающихся знаков препинания или в нарушении их последовательности.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Необходимо учитывать также повторяемость и одно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типность ошибок. Если ошибка повторяется в одном и том же слове или в корне однокоренных слов, то она считается за одну ошибку.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Однотипными считаются ошибки на одно правило, если условия выбора правильного написания заключены в грамматиче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ских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(в армии, в роще; колют, борются) </w:t>
      </w:r>
      <w:r w:rsidRPr="003D2D8B">
        <w:rPr>
          <w:rFonts w:ascii="Times New Roman" w:hAnsi="Times New Roman" w:cs="Times New Roman"/>
          <w:sz w:val="24"/>
          <w:szCs w:val="24"/>
        </w:rPr>
        <w:t xml:space="preserve">и фонетических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 xml:space="preserve">(пирожок, сверчок) </w:t>
      </w:r>
      <w:r w:rsidRPr="003D2D8B">
        <w:rPr>
          <w:rFonts w:ascii="Times New Roman" w:hAnsi="Times New Roman" w:cs="Times New Roman"/>
          <w:sz w:val="24"/>
          <w:szCs w:val="24"/>
        </w:rPr>
        <w:t>особенностях данного слова.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sz w:val="24"/>
          <w:szCs w:val="24"/>
        </w:rPr>
        <w:t>Не считаются однотипными ошибки на такое правило, в кото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ром для выяснения правильного написания одного слова требует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ся подобрать другое (опорное) слово или его форму 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t>(вода — во</w:t>
      </w:r>
      <w:r w:rsidRPr="003D2D8B">
        <w:rPr>
          <w:rFonts w:ascii="Times New Roman" w:hAnsi="Times New Roman" w:cs="Times New Roman"/>
          <w:i/>
          <w:iCs/>
          <w:sz w:val="24"/>
          <w:szCs w:val="24"/>
        </w:rPr>
        <w:softHyphen/>
        <w:t>ды, рот — ротик, грустный — грустить, резкий — резок).</w:t>
      </w:r>
      <w:proofErr w:type="gramEnd"/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Примечание. Если в одном непроверяемом слове допущены 2 и более ошибки, то все они считаются за одну ошибку.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При наличии в контрольном диктанте более 5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поправок </w:t>
      </w:r>
      <w:r w:rsidRPr="003D2D8B">
        <w:rPr>
          <w:rFonts w:ascii="Times New Roman" w:hAnsi="Times New Roman" w:cs="Times New Roman"/>
          <w:sz w:val="24"/>
          <w:szCs w:val="24"/>
        </w:rPr>
        <w:t>(исправление неверного написания на верное) оценка снижается на один балл.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Отличная оценка не выставляется при наличии трех и более исправлений.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>Диктант оценивается одной отметкой.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«5» выставляется за безошибочную работу, а также при наличии в ней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Pr="003D2D8B">
        <w:rPr>
          <w:rFonts w:ascii="Times New Roman" w:hAnsi="Times New Roman" w:cs="Times New Roman"/>
          <w:sz w:val="24"/>
          <w:szCs w:val="24"/>
        </w:rPr>
        <w:t>негрубой орфографической или 1 негрубой пунктуационной ошибки.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«4» выставляется при наличии в диктанте 2 орфо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графических и 2 пунктуационных ошибок, или 1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орфографической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и 3 пунктуационных ошибок, или 4 пунктуационных при отсут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ствии орфографических ошибок. Оценка «4» может выставляться при 3 орфографических ошибках, если среди них есть однотипные.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«3» выставляется за диктант, в котором допущены 4 орфографические и 4 пунктуационные ошибки, или 3 орфогра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фические и 5 пунктуационных ошибок, или 7 пунктуационных ошибок при отсутствии орфографических ошибок. 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«2» выставляется за диктант, в котором допущено до 7 орфографических и 7 пунктуационных ошибок, или 6 орфо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графических и 8 пунктуационных ошибок, 5 орфографических и 9 пунктуационных ошибок, 8 орфографических и 6 пунктуационных ошибок.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 некоторой вариативности количества ошибок, учитывае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 xml:space="preserve">мых при выставлении оценки за диктант, следует принимать во внимание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предел, </w:t>
      </w:r>
      <w:r w:rsidRPr="003D2D8B">
        <w:rPr>
          <w:rFonts w:ascii="Times New Roman" w:hAnsi="Times New Roman" w:cs="Times New Roman"/>
          <w:sz w:val="24"/>
          <w:szCs w:val="24"/>
        </w:rPr>
        <w:t>превышение которого не позволяет выставлять данную оценку.  Таким пределом являются для оценки  «4»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2 орфографические ошибки, для оценки «3» 4 орфографические ошибки (для V класса 5 орфографических ошибок), для оценки «2» 7 орфографических ошибок.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В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комплексной контрольной работе, </w:t>
      </w:r>
      <w:r w:rsidRPr="003D2D8B">
        <w:rPr>
          <w:rFonts w:ascii="Times New Roman" w:hAnsi="Times New Roman" w:cs="Times New Roman"/>
          <w:sz w:val="24"/>
          <w:szCs w:val="24"/>
        </w:rPr>
        <w:t>состоящей из диктанта и дополнительного (фонетического, лексического, орфографическо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го, грамматического) задания, выставляются две оценки за каж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дый вид работы.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 оценке выполнения дополнительных заданий рекомендует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ся руководствоваться следующим.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«5» ставится, если ученик выполнил все задания верно.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«4» ставится, если ученик выполнил правильно не менее </w:t>
      </w:r>
      <w:r w:rsidRPr="003D2D8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D2D8B">
        <w:rPr>
          <w:rFonts w:ascii="Times New Roman" w:hAnsi="Times New Roman" w:cs="Times New Roman"/>
          <w:sz w:val="24"/>
          <w:szCs w:val="24"/>
        </w:rPr>
        <w:t>/</w:t>
      </w:r>
      <w:r w:rsidRPr="003D2D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3D2D8B">
        <w:rPr>
          <w:rFonts w:ascii="Times New Roman" w:hAnsi="Times New Roman" w:cs="Times New Roman"/>
          <w:sz w:val="24"/>
          <w:szCs w:val="24"/>
        </w:rPr>
        <w:t xml:space="preserve"> заданий.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«3» ставится за работу, в которой правильно выполнено не менее половины заданий.</w:t>
      </w:r>
    </w:p>
    <w:p w:rsidR="00645586" w:rsidRPr="003D2D8B" w:rsidRDefault="00645586" w:rsidP="00207E60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«2» ставится за работу, в которой не выполнено более половины заданий.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Примечание. Орфографические и пунктуационные ошибки, допу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щенные при выполнении дополнительных заданий, учитываются при выве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дении оценки за диктант.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При оценке 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контрольного словарного диктанта </w:t>
      </w:r>
      <w:r w:rsidRPr="003D2D8B">
        <w:rPr>
          <w:rFonts w:ascii="Times New Roman" w:hAnsi="Times New Roman" w:cs="Times New Roman"/>
          <w:sz w:val="24"/>
          <w:szCs w:val="24"/>
        </w:rPr>
        <w:t>рекомендует</w:t>
      </w:r>
      <w:r w:rsidRPr="003D2D8B">
        <w:rPr>
          <w:rFonts w:ascii="Times New Roman" w:hAnsi="Times New Roman" w:cs="Times New Roman"/>
          <w:sz w:val="24"/>
          <w:szCs w:val="24"/>
        </w:rPr>
        <w:softHyphen/>
        <w:t>ся руководствоваться следующим.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«5» ставится за диктант, в котором нет ошибок.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«4» ставится за диктант, в котором ученик допустил </w:t>
      </w:r>
      <w:r w:rsidRPr="003D2D8B">
        <w:rPr>
          <w:rFonts w:ascii="Times New Roman" w:hAnsi="Times New Roman" w:cs="Times New Roman"/>
          <w:bCs/>
          <w:sz w:val="24"/>
          <w:szCs w:val="24"/>
        </w:rPr>
        <w:t>1</w:t>
      </w:r>
      <w:r w:rsidRPr="003D2D8B">
        <w:rPr>
          <w:rFonts w:ascii="Times New Roman" w:hAnsi="Times New Roman" w:cs="Times New Roman"/>
          <w:sz w:val="24"/>
          <w:szCs w:val="24"/>
        </w:rPr>
        <w:t>—2 ошибки.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Оценка «3» ставится за диктант, в котором допущено 3—4 ошибки.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Оценка «2» ставится за диктант, в котором допущено до 7 ошибок. </w:t>
      </w:r>
    </w:p>
    <w:p w:rsidR="000A0904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0A0904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D2D8B">
        <w:rPr>
          <w:rFonts w:ascii="Times New Roman" w:hAnsi="Times New Roman" w:cs="Times New Roman"/>
          <w:bCs/>
          <w:sz w:val="24"/>
          <w:szCs w:val="24"/>
          <w:u w:val="single"/>
        </w:rPr>
        <w:t>Оценка сочинений и изложений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Сочинения и изложения — основные формы проверки умения правильно и последовательно излагать мысли, уровня речевой подготовки учащихся.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С помощью сочинений и изложений проверяются: 1) умение раскрывать тему; 2) умение использовать языковые средства в соответствии со стилем, темой и задачей высказывания; 3) соб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людение языковых норм и правил правописания.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Любое сочинение и изложение оценивается двумя отметками: первая ставится за содержание и речевое оформление, вторая — за грамотность, т. е. за соблюдение орфографических, пунктуа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ционных и языковых норм. Обе оценки считаются оценками по русскому языку, за исключением случаев, когда проводится рабо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та, проверяющая знания учащихся по литературе. В этом случае первая оценка (за содержание и речь) считается оценкой по лите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ратуре.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Содержание сочинения и изложения оценивается по следую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щим критериям: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соответствие работы ученика теме и основной мысли; полнота раскрытия темы; правильность фактического материала; последовательность изложения.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При оценке речевого оформления сочинений и изложений учи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тывается: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разнообразие словаря и грамматического строя речи; стилевое единство и выразительность речи; число речевых недочетов.</w:t>
      </w:r>
    </w:p>
    <w:p w:rsidR="00645586" w:rsidRPr="003D2D8B" w:rsidRDefault="000A0904" w:rsidP="000A0904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sz w:val="24"/>
          <w:szCs w:val="24"/>
        </w:rPr>
        <w:t>Грамотность оценивается по числу допущенных учеником оши</w:t>
      </w:r>
      <w:r w:rsidR="00645586" w:rsidRPr="003D2D8B">
        <w:rPr>
          <w:rFonts w:ascii="Times New Roman" w:hAnsi="Times New Roman" w:cs="Times New Roman"/>
          <w:sz w:val="24"/>
          <w:szCs w:val="24"/>
        </w:rPr>
        <w:softHyphen/>
        <w:t>бок — орфографических, пунктуационных и грамматических.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20"/>
        <w:gridCol w:w="6568"/>
        <w:gridCol w:w="6379"/>
      </w:tblGrid>
      <w:tr w:rsidR="00645586" w:rsidRPr="003D2D8B" w:rsidTr="00207E60">
        <w:trPr>
          <w:trHeight w:val="240"/>
        </w:trPr>
        <w:tc>
          <w:tcPr>
            <w:tcW w:w="1620" w:type="dxa"/>
            <w:vMerge w:val="restart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2947" w:type="dxa"/>
            <w:gridSpan w:val="2"/>
            <w:tcBorders>
              <w:bottom w:val="single" w:sz="4" w:space="0" w:color="auto"/>
            </w:tcBorders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Основные критерии оценки</w:t>
            </w:r>
          </w:p>
        </w:tc>
      </w:tr>
      <w:tr w:rsidR="00645586" w:rsidRPr="003D2D8B" w:rsidTr="00207E60">
        <w:trPr>
          <w:trHeight w:val="210"/>
        </w:trPr>
        <w:tc>
          <w:tcPr>
            <w:tcW w:w="1620" w:type="dxa"/>
            <w:vMerge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bottom w:val="single" w:sz="4" w:space="0" w:color="auto"/>
            </w:tcBorders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Содержание и речь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Грамотность</w:t>
            </w:r>
          </w:p>
        </w:tc>
      </w:tr>
      <w:tr w:rsidR="00645586" w:rsidRPr="003D2D8B" w:rsidTr="00207E60">
        <w:tc>
          <w:tcPr>
            <w:tcW w:w="1620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6568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работы полностью соответствует теме.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Фактические ошибки отсутствуют.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излагается последовательно.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Работа  отличается  богатством словаря, разнообразием используемых синтаксических    конструкций, точностью словоупотребления.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Достигнуто       стилевое единство и выразительность текста.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В целом в работе допуска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ется 1 недочет в содержа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нии и 1—2 </w:t>
            </w:r>
            <w:proofErr w:type="gram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 недоче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</w:p>
        </w:tc>
        <w:tc>
          <w:tcPr>
            <w:tcW w:w="6379" w:type="dxa"/>
          </w:tcPr>
          <w:p w:rsidR="00645586" w:rsidRPr="003D2D8B" w:rsidRDefault="00645586" w:rsidP="009A1CF0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Допускается: 1 орфографи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ческая, или 1 пунктуацион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ная, или 1 грамматическая ошибка</w:t>
            </w:r>
          </w:p>
        </w:tc>
      </w:tr>
      <w:tr w:rsidR="00645586" w:rsidRPr="003D2D8B" w:rsidTr="00207E60">
        <w:tc>
          <w:tcPr>
            <w:tcW w:w="1620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6568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  работы   в основном соответствует теме (имеются незначительные отклонения от темы).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в основном достоверно, но имеются единичные фактические неточности.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ab/>
              <w:t>Имеются незначительные нарушения  последовательности в изложении мыслей.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Лексический и грамматический строй речи 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достаточно разнообразен.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Стиль работы отличается единством   и   достаточной выразительностью.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В целом в работе допуска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ется не более 2 недочетов в содержании и не более 3 — 4 речевых недочетов</w:t>
            </w:r>
          </w:p>
        </w:tc>
        <w:tc>
          <w:tcPr>
            <w:tcW w:w="6379" w:type="dxa"/>
          </w:tcPr>
          <w:p w:rsidR="00645586" w:rsidRPr="003D2D8B" w:rsidRDefault="00645586" w:rsidP="009A1CF0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Допускаются: 2 орфографи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ческие и 2 пунктуационные ошибки, или 1 </w:t>
            </w:r>
            <w:proofErr w:type="gram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орфографи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ческая</w:t>
            </w:r>
            <w:proofErr w:type="gramEnd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 и 3 пунктуационные ошибки, или 4 пунктуацион</w:t>
            </w:r>
            <w:r w:rsidRPr="003D2D8B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ошибки при отсутствии орфографических ошибок, а также 2 грамматические ошибки</w:t>
            </w:r>
          </w:p>
        </w:tc>
      </w:tr>
      <w:tr w:rsidR="00645586" w:rsidRPr="003D2D8B" w:rsidTr="00207E60">
        <w:tc>
          <w:tcPr>
            <w:tcW w:w="1620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«3»</w:t>
            </w:r>
          </w:p>
        </w:tc>
        <w:tc>
          <w:tcPr>
            <w:tcW w:w="6568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 работе допущены существенные отклонения от  темы.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Работа достоверна в главном, но в ней имеются отдельные фактические неточности.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Допущены отдельные нарушения  последовательности изложения.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Беден словарь и однообразны употребляемые синтаксические    конструкции, встречается   неправильное словоупотребление.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Стиль работы не </w:t>
            </w:r>
            <w:r w:rsidR="007E7CF7"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отличается единством, речь недо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статочно выразительна.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В целом в работе допуска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ется не более 4 недочетов в содержании   и   5   речевых недочетов</w:t>
            </w:r>
          </w:p>
        </w:tc>
        <w:tc>
          <w:tcPr>
            <w:tcW w:w="6379" w:type="dxa"/>
          </w:tcPr>
          <w:p w:rsidR="00645586" w:rsidRPr="003D2D8B" w:rsidRDefault="00645586" w:rsidP="009A1CF0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Допускаются: 4 орфографи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ческие и 4 пунктуационные ошибки, или 3 орфографи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ческие ошибки и 5 пунктуа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ционных ошибок, или 7 пунк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туационных при отсутствии орфографических ошибок</w:t>
            </w:r>
          </w:p>
        </w:tc>
      </w:tr>
      <w:tr w:rsidR="00645586" w:rsidRPr="003D2D8B" w:rsidTr="00207E60">
        <w:tc>
          <w:tcPr>
            <w:tcW w:w="1620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«2»</w:t>
            </w:r>
          </w:p>
        </w:tc>
        <w:tc>
          <w:tcPr>
            <w:tcW w:w="6568" w:type="dxa"/>
          </w:tcPr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Работа не соответствует  теме.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Допущено много фактических неточностей.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Нарушена последовательность изложения мыслей во всех частях работы, отсутствует связь между ними, часты  случаи неправильного словоупотребления.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Крайне   беден   словарь, работа написана короткими однотипными предложениями  со  слабо  выраженной связью между ними, часты случаи неправильного словоупотребления.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Нарушено стилевое единство текста.</w:t>
            </w: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45586" w:rsidRPr="003D2D8B" w:rsidRDefault="00645586" w:rsidP="00207E60">
            <w:pPr>
              <w:pStyle w:val="a9"/>
              <w:spacing w:line="240" w:lineRule="auto"/>
              <w:ind w:left="6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В целом в работе допущено 6 недочетов в содержании и до 7 речевых недочетов</w:t>
            </w:r>
          </w:p>
        </w:tc>
        <w:tc>
          <w:tcPr>
            <w:tcW w:w="6379" w:type="dxa"/>
          </w:tcPr>
          <w:p w:rsidR="00645586" w:rsidRPr="003D2D8B" w:rsidRDefault="00645586" w:rsidP="009A1CF0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t>Допускаются: 7 орфографи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ческих и 7 пунктуационных ошибок, или 6 орфографи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ческих и 8 пунктуационных ошибок, 5 орфографических и 9 пунктуационных оши</w:t>
            </w:r>
            <w:r w:rsidRPr="003D2D8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бок, 8 'орфографических и 6 пунктуационных ошибок, а также 7 грамматических ошибок</w:t>
            </w:r>
          </w:p>
        </w:tc>
      </w:tr>
    </w:tbl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lastRenderedPageBreak/>
        <w:t>Примечания: 1. При оценке сочинения необходимо учитывать  самостоятельность, оригинальность замысла ученического сочинения, уро</w:t>
      </w:r>
      <w:r w:rsidRPr="003D2D8B">
        <w:rPr>
          <w:rFonts w:ascii="Times New Roman" w:hAnsi="Times New Roman" w:cs="Times New Roman"/>
          <w:bCs/>
          <w:sz w:val="24"/>
          <w:szCs w:val="24"/>
        </w:rPr>
        <w:softHyphen/>
        <w:t>вень его композиционного и речевого оформления. Наличие оригинально</w:t>
      </w:r>
      <w:r w:rsidRPr="003D2D8B">
        <w:rPr>
          <w:rFonts w:ascii="Times New Roman" w:hAnsi="Times New Roman" w:cs="Times New Roman"/>
          <w:bCs/>
          <w:sz w:val="24"/>
          <w:szCs w:val="24"/>
        </w:rPr>
        <w:softHyphen/>
        <w:t>го замысла, его хорошая реализация позволяют повысить первую оценку за сочинение на один балл.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>2. Если объем сочинения в полтора-два раза больше указанного в настоящих «Нормах оценки...», то при оценке работы следует исходить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>из нормативов, увеличенных для отметки «4» на одну, а для отметки «3» на две единицы. Например, при оценке грамотности «4» ставится при 3 орфографических, 2 пунктуационных и 2 грамматических ошибках или при соотношениях: 2—3—2, 2—2 — 3; «3» ставится при соотношениях: 6—4—4, 4—6—4, 4—4—6. При выставлении оценки «5» превышение объема сочинения не принимается во внимание.</w:t>
      </w:r>
    </w:p>
    <w:p w:rsidR="00645586" w:rsidRPr="003D2D8B" w:rsidRDefault="00645586" w:rsidP="00645586">
      <w:pPr>
        <w:pStyle w:val="a9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>Первая оценка (за содержание и речь) не может быть положитель</w:t>
      </w:r>
      <w:r w:rsidRPr="003D2D8B">
        <w:rPr>
          <w:rFonts w:ascii="Times New Roman" w:hAnsi="Times New Roman" w:cs="Times New Roman"/>
          <w:bCs/>
          <w:sz w:val="24"/>
          <w:szCs w:val="24"/>
        </w:rPr>
        <w:softHyphen/>
        <w:t>ной, если не раскрыта тема высказывания, хотя по остальным показате</w:t>
      </w:r>
      <w:r w:rsidRPr="003D2D8B">
        <w:rPr>
          <w:rFonts w:ascii="Times New Roman" w:hAnsi="Times New Roman" w:cs="Times New Roman"/>
          <w:bCs/>
          <w:sz w:val="24"/>
          <w:szCs w:val="24"/>
        </w:rPr>
        <w:softHyphen/>
        <w:t>лям оно написано удовлетворительно.</w:t>
      </w:r>
    </w:p>
    <w:p w:rsidR="00645586" w:rsidRPr="003D2D8B" w:rsidRDefault="00645586" w:rsidP="00645586">
      <w:pPr>
        <w:pStyle w:val="a9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>На оценку сочинения и изложения распространяются положения об однотипных и негрубых ошибках, а также о сделанных учени</w:t>
      </w:r>
      <w:r w:rsidRPr="003D2D8B">
        <w:rPr>
          <w:rFonts w:ascii="Times New Roman" w:hAnsi="Times New Roman" w:cs="Times New Roman"/>
          <w:bCs/>
          <w:sz w:val="24"/>
          <w:szCs w:val="24"/>
        </w:rPr>
        <w:softHyphen/>
        <w:t>ком исправлениях, приведенные в разделе «Оценка диктантов».</w:t>
      </w:r>
    </w:p>
    <w:p w:rsidR="00645586" w:rsidRPr="003D2D8B" w:rsidRDefault="00645586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1F1F17" w:rsidRDefault="000A0904" w:rsidP="001F1F17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2D8B">
        <w:rPr>
          <w:rFonts w:ascii="Times New Roman" w:hAnsi="Times New Roman" w:cs="Times New Roman"/>
          <w:sz w:val="24"/>
          <w:szCs w:val="24"/>
          <w:u w:val="single"/>
        </w:rPr>
        <w:t>Оценка обучающих работ</w:t>
      </w:r>
    </w:p>
    <w:p w:rsidR="00645586" w:rsidRPr="001F1F17" w:rsidRDefault="001F1F17" w:rsidP="001F1F17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1F17">
        <w:rPr>
          <w:rFonts w:ascii="Times New Roman" w:hAnsi="Times New Roman" w:cs="Times New Roman"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Обучающие работы (различные упражнения и диктанты некон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трольного характера) оцениваются более строго, чем контрольные работы.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При оценке обучающих работ учитываются: 1) степень само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стоятельности учащегося; 2) этап обучения; 3) объем работы; 4) четкость, аккуратность, каллиграфическая правильность письма.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Если возможные ошибки были предупреждены в ходе работы, оценки «5» и «4» ставятся только в том случае, когда ученик не допустил ошибок или допустил, но исправил ошибку.  При этом выбор одной из оценок при одинаковом уровне грамотности и содержания определяется степенью аккуратности записи, подчер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киваний и других особенностей оформления, а также наличием или отсутствием описок. В работе, превышающей по количеству слов объем диктантов для данного класса, для оценки «4» допу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стимо и 2 исправления ошибок.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Первая и вторая работа, как классная, так и домашняя, при закреплении определенного умения или навыка проверяется, но по усмотрению учителя может не оцениваться.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Самостоятельные работы, выполненные без предшествовавше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го анализа возможных ошибок, оцениваются по нормам для кон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трольных работ соответствующего или близкого вида.</w:t>
      </w:r>
    </w:p>
    <w:p w:rsidR="000A0904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2D8B">
        <w:rPr>
          <w:rFonts w:ascii="Times New Roman" w:hAnsi="Times New Roman" w:cs="Times New Roman"/>
          <w:sz w:val="24"/>
          <w:szCs w:val="24"/>
          <w:u w:val="single"/>
        </w:rPr>
        <w:t>Выведение итоговых оценок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За учебн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ое полугодие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и учебный год ставится итоговая оценка. Она является единой и отражает в обобщенном виде все сторо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ны подготовки ученика по русскому языку: усвоение теоретическо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го материала, овладение умениями, речевое развитие, уровень орфографической и пунктуационной грамотности.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Итоговая оценка не должна выводиться механически, как сред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нее арифметическое предшествующих оценок. Решающим при ее определении следует считать фактическую подготовку ученика по всем показателям ко времени выведения этой оценки. Однако для того чтобы стимулировать серьезное отношение учащихся к заня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тиям на протяжении всего учебного года, при выведении итого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вых оценок необходимо учитывать результаты их текущей успева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емости.</w:t>
      </w:r>
    </w:p>
    <w:p w:rsidR="00645586" w:rsidRPr="003D2D8B" w:rsidRDefault="000A0904" w:rsidP="00645586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 xml:space="preserve">При выведении итоговой оценки преимущественное значение придается оценкам, отражающим степень владения навыками </w:t>
      </w:r>
      <w:proofErr w:type="gramStart"/>
      <w:r w:rsidR="00645586" w:rsidRPr="003D2D8B">
        <w:rPr>
          <w:rFonts w:ascii="Times New Roman" w:hAnsi="Times New Roman" w:cs="Times New Roman"/>
          <w:bCs/>
          <w:sz w:val="24"/>
          <w:szCs w:val="24"/>
        </w:rPr>
        <w:t>(</w:t>
      </w: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="00645586" w:rsidRPr="003D2D8B">
        <w:rPr>
          <w:rFonts w:ascii="Times New Roman" w:hAnsi="Times New Roman" w:cs="Times New Roman"/>
          <w:bCs/>
          <w:sz w:val="24"/>
          <w:szCs w:val="24"/>
        </w:rPr>
        <w:t>орфографическими, пунктуационными, речевыми). Поэтому ито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>говая оценка за грамотность не может быть положительной, если на протяжении четверти (года) большинство контрольных диктан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softHyphen/>
        <w:t xml:space="preserve">тов, сочинений, изложений за орфографическую, пунктуационную, речевую грамотность оценивались баллом «2» </w:t>
      </w:r>
      <w:r w:rsidR="0081034B" w:rsidRPr="003D2D8B">
        <w:rPr>
          <w:rFonts w:ascii="Times New Roman" w:hAnsi="Times New Roman" w:cs="Times New Roman"/>
          <w:bCs/>
          <w:sz w:val="24"/>
          <w:szCs w:val="24"/>
        </w:rPr>
        <w:t>.</w:t>
      </w:r>
    </w:p>
    <w:p w:rsidR="00982878" w:rsidRDefault="000A0904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2D8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45586" w:rsidRPr="003D2D8B">
        <w:rPr>
          <w:rFonts w:ascii="Times New Roman" w:hAnsi="Times New Roman" w:cs="Times New Roman"/>
          <w:bCs/>
          <w:sz w:val="24"/>
          <w:szCs w:val="24"/>
        </w:rPr>
        <w:t>В старших классах обе оценки за сочинение, характеризующие знания учащихся по литературе и их грамотность, выставляются в виде дроби в классном жур</w:t>
      </w:r>
      <w:r w:rsidR="00ED309E" w:rsidRPr="003D2D8B">
        <w:rPr>
          <w:rFonts w:ascii="Times New Roman" w:hAnsi="Times New Roman" w:cs="Times New Roman"/>
          <w:bCs/>
          <w:sz w:val="24"/>
          <w:szCs w:val="24"/>
        </w:rPr>
        <w:t>нале на страницах по литературе.</w:t>
      </w: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1CF0" w:rsidRPr="003D2D8B" w:rsidRDefault="009A1CF0" w:rsidP="00ED309E">
      <w:pPr>
        <w:pStyle w:val="a9"/>
        <w:spacing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2878" w:rsidRPr="003D2D8B" w:rsidRDefault="00982878" w:rsidP="00982878">
      <w:pPr>
        <w:pStyle w:val="a9"/>
        <w:numPr>
          <w:ilvl w:val="0"/>
          <w:numId w:val="5"/>
        </w:numPr>
        <w:spacing w:after="0" w:line="25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81034B" w:rsidRPr="003D2D8B" w:rsidRDefault="0081034B" w:rsidP="00ED309E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10 класс</w:t>
      </w:r>
      <w:r w:rsidR="009A1CF0">
        <w:rPr>
          <w:rFonts w:ascii="Times New Roman" w:hAnsi="Times New Roman" w:cs="Times New Roman"/>
          <w:sz w:val="24"/>
          <w:szCs w:val="24"/>
        </w:rPr>
        <w:t xml:space="preserve"> (34 часа)</w:t>
      </w:r>
    </w:p>
    <w:tbl>
      <w:tblPr>
        <w:tblStyle w:val="aa"/>
        <w:tblW w:w="0" w:type="auto"/>
        <w:tblInd w:w="392" w:type="dxa"/>
        <w:tblLayout w:type="fixed"/>
        <w:tblLook w:val="04A0"/>
      </w:tblPr>
      <w:tblGrid>
        <w:gridCol w:w="1276"/>
        <w:gridCol w:w="10347"/>
        <w:gridCol w:w="2410"/>
      </w:tblGrid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Наименование тем, разделов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Синтаксис простого предложения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Простое предложение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Обособленные и уточняющие  члены предложения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Обращения, вводные слова и вставные конструкции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Синтаксис сложного предложения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Сложное предложение. Сложносочиненное предложение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Синтаксические конструкции с союзом как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Способы передачи чужой речи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Комплексный анализ текста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D309E" w:rsidRPr="003D2D8B" w:rsidTr="009A1CF0">
        <w:tc>
          <w:tcPr>
            <w:tcW w:w="1276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:rsidR="00ED309E" w:rsidRPr="003D2D8B" w:rsidRDefault="00ED309E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ED309E" w:rsidRPr="003D2D8B" w:rsidRDefault="00ED309E" w:rsidP="00ED309E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81034B" w:rsidRPr="003D2D8B" w:rsidRDefault="0081034B" w:rsidP="008103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t>11 класс</w:t>
      </w:r>
      <w:r w:rsidR="009A1CF0">
        <w:rPr>
          <w:rFonts w:ascii="Times New Roman" w:hAnsi="Times New Roman" w:cs="Times New Roman"/>
          <w:sz w:val="24"/>
          <w:szCs w:val="24"/>
        </w:rPr>
        <w:t xml:space="preserve"> (34 часа)</w:t>
      </w:r>
    </w:p>
    <w:p w:rsidR="0081034B" w:rsidRPr="003D2D8B" w:rsidRDefault="0081034B" w:rsidP="0081034B">
      <w:pPr>
        <w:pStyle w:val="a9"/>
        <w:spacing w:after="0" w:line="25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392" w:type="dxa"/>
        <w:tblLayout w:type="fixed"/>
        <w:tblLook w:val="04A0"/>
      </w:tblPr>
      <w:tblGrid>
        <w:gridCol w:w="1276"/>
        <w:gridCol w:w="10347"/>
        <w:gridCol w:w="2410"/>
      </w:tblGrid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Наименование тем, разделов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Синтаксис простого предложения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Простое предложение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Обособленные и уточняющие  члены предложения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Обращения, вводные слова и вставные конструкции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Синтаксис сложного предложения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Сложное предложение. Сложносочиненное предложение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Синтаксические конструкции с союзом как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Способы передачи чужой речи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Комплексный анализ текста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034B" w:rsidRPr="003D2D8B" w:rsidTr="009A1CF0">
        <w:tc>
          <w:tcPr>
            <w:tcW w:w="1276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7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:rsidR="0081034B" w:rsidRPr="003D2D8B" w:rsidRDefault="0081034B" w:rsidP="0020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D8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207E60" w:rsidRDefault="00207E6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CF0" w:rsidRPr="009A1CF0" w:rsidRDefault="009A1CF0" w:rsidP="00207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B03" w:rsidRPr="003D2D8B" w:rsidRDefault="00A71B03" w:rsidP="00207E60">
      <w:pPr>
        <w:pStyle w:val="a9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СОДЕРЖАНИЕ</w:t>
      </w:r>
      <w:r w:rsidR="00EA487D"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УЧЕБНОГО ПРЕДМЕТА</w:t>
      </w:r>
    </w:p>
    <w:p w:rsidR="0081034B" w:rsidRPr="003D2D8B" w:rsidRDefault="0081034B" w:rsidP="00B02BD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 </w:t>
      </w:r>
      <w:r w:rsidR="009A1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</w:t>
      </w:r>
      <w:r w:rsidR="000A0904"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(34 </w:t>
      </w:r>
      <w:r w:rsidR="009A1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часа</w:t>
      </w:r>
      <w:r w:rsidR="000A0904"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ED309E" w:rsidRPr="003D2D8B" w:rsidRDefault="00ED309E" w:rsidP="009A1CF0">
      <w:pPr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i/>
          <w:sz w:val="24"/>
          <w:szCs w:val="24"/>
        </w:rPr>
        <w:t>Введение.</w:t>
      </w:r>
      <w:r w:rsidRPr="003D2D8B">
        <w:rPr>
          <w:rFonts w:ascii="Times New Roman" w:hAnsi="Times New Roman" w:cs="Times New Roman"/>
          <w:sz w:val="24"/>
          <w:szCs w:val="24"/>
        </w:rPr>
        <w:t xml:space="preserve"> (1час)</w:t>
      </w:r>
      <w:r w:rsidRPr="003D2D8B">
        <w:rPr>
          <w:rFonts w:ascii="Times New Roman" w:hAnsi="Times New Roman" w:cs="Times New Roman"/>
          <w:sz w:val="24"/>
          <w:szCs w:val="24"/>
        </w:rPr>
        <w:br/>
        <w:t>Синтаксические единицы. Знаки препинания и их назначение. Интонация и пунктуация.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t xml:space="preserve">Синтаксис простого предложения. </w:t>
      </w:r>
      <w:r w:rsidRPr="003D2D8B">
        <w:rPr>
          <w:rFonts w:ascii="Times New Roman" w:hAnsi="Times New Roman" w:cs="Times New Roman"/>
          <w:sz w:val="24"/>
          <w:szCs w:val="24"/>
        </w:rPr>
        <w:t xml:space="preserve">(14часов) </w:t>
      </w:r>
      <w:r w:rsidRPr="003D2D8B">
        <w:rPr>
          <w:rFonts w:ascii="Times New Roman" w:hAnsi="Times New Roman" w:cs="Times New Roman"/>
          <w:sz w:val="24"/>
          <w:szCs w:val="24"/>
        </w:rPr>
        <w:br/>
        <w:t>Виды простых предложений. Трудные случаи согласования подлежащего и сказуемого. Повторить условия постановки тире в простом предложении. Отличие двусоставных и односоставных предложений.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Однородные члены предложения.  </w:t>
      </w:r>
      <w:r w:rsidRPr="003D2D8B">
        <w:rPr>
          <w:rFonts w:ascii="Times New Roman" w:hAnsi="Times New Roman" w:cs="Times New Roman"/>
          <w:sz w:val="24"/>
          <w:szCs w:val="24"/>
        </w:rPr>
        <w:t>Знаки препинания при однородных членах предложения. Обобщающие слова. Употребление двоеточия и тире. Согласование в  предложениях с однородными членами. Однородные и неоднородные определения.  Запятая при однородных определениях.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Обособленные и уточняющие  члены предложения.</w:t>
      </w:r>
      <w:r w:rsidRPr="003D2D8B">
        <w:rPr>
          <w:rFonts w:ascii="Times New Roman" w:hAnsi="Times New Roman" w:cs="Times New Roman"/>
          <w:sz w:val="24"/>
          <w:szCs w:val="24"/>
        </w:rPr>
        <w:t xml:space="preserve"> Условия обособления членов предложения.  Обособленные определения. Обособление одиночных и распространённых согласованных определений.  Обособление согласованных и  несогласованных приложений. Дефис при приложении. </w:t>
      </w:r>
      <w:r w:rsidRPr="003D2D8B">
        <w:rPr>
          <w:rFonts w:ascii="Times New Roman" w:hAnsi="Times New Roman" w:cs="Times New Roman"/>
          <w:sz w:val="24"/>
          <w:szCs w:val="24"/>
        </w:rPr>
        <w:br/>
        <w:t xml:space="preserve">Обособление обстоятельств, выраженных деепричастием. Обособление обстоятельств, выраженных существительными с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предлогами</w:t>
      </w:r>
      <w:proofErr w:type="gramEnd"/>
      <w:r w:rsidR="00207E60"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несмотря на, благодаря, согласно, вопреки </w:t>
      </w:r>
      <w:r w:rsidRPr="003D2D8B">
        <w:rPr>
          <w:rFonts w:ascii="Times New Roman" w:hAnsi="Times New Roman" w:cs="Times New Roman"/>
          <w:sz w:val="24"/>
          <w:szCs w:val="24"/>
        </w:rPr>
        <w:t xml:space="preserve">и др. </w:t>
      </w:r>
      <w:r w:rsidRPr="003D2D8B">
        <w:rPr>
          <w:rFonts w:ascii="Times New Roman" w:hAnsi="Times New Roman" w:cs="Times New Roman"/>
          <w:sz w:val="24"/>
          <w:szCs w:val="24"/>
        </w:rPr>
        <w:br/>
        <w:t>Обособление дополнений с предлогами кроме, помимо, наряду с, вместо, за исключением, сверх. Обособление уточняющих членов предложения. Пояснительные и присоединительные члены предложения.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Обращения, вводные слова и вставные конструкции.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>Роль обращения в предложении. Способы выражения обращения. Знаки препинания при обращении. Междометия и слова-</w:t>
      </w:r>
      <w:r w:rsidR="00207E60"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sz w:val="24"/>
          <w:szCs w:val="24"/>
        </w:rPr>
        <w:t>предложения</w:t>
      </w:r>
      <w:proofErr w:type="gramStart"/>
      <w:r w:rsidR="00207E60"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3D2D8B">
        <w:rPr>
          <w:rFonts w:ascii="Times New Roman" w:hAnsi="Times New Roman" w:cs="Times New Roman"/>
          <w:i/>
          <w:sz w:val="24"/>
          <w:szCs w:val="24"/>
        </w:rPr>
        <w:t>а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 </w:t>
      </w:r>
      <w:r w:rsidRPr="003D2D8B">
        <w:rPr>
          <w:rFonts w:ascii="Times New Roman" w:hAnsi="Times New Roman" w:cs="Times New Roman"/>
          <w:i/>
          <w:sz w:val="24"/>
          <w:szCs w:val="24"/>
        </w:rPr>
        <w:t>Нет.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понятий «вводные слова», «группы вводных слов». Отличие вводных слов и членов предложения. Знаки препинания при вводных словах. </w:t>
      </w:r>
      <w:r w:rsidRPr="003D2D8B">
        <w:rPr>
          <w:rFonts w:ascii="Times New Roman" w:hAnsi="Times New Roman" w:cs="Times New Roman"/>
          <w:sz w:val="24"/>
          <w:szCs w:val="24"/>
        </w:rPr>
        <w:br/>
        <w:t>Повторение понятия «вводное предложение». Знаки препинания при вводных предложениях: скобки, тире, запятая.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  <w:t xml:space="preserve">Синтаксис сложного предложения. </w:t>
      </w:r>
      <w:r w:rsidRPr="003D2D8B">
        <w:rPr>
          <w:rFonts w:ascii="Times New Roman" w:hAnsi="Times New Roman" w:cs="Times New Roman"/>
          <w:sz w:val="24"/>
          <w:szCs w:val="24"/>
        </w:rPr>
        <w:t>(11часов)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Сложное предложение. Сложносочиненное предложение.  </w:t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видов сложных предложений. Сопоставление сложных и простых предложений. Пунктуация перед союзом 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3D2D8B">
        <w:rPr>
          <w:rFonts w:ascii="Times New Roman" w:hAnsi="Times New Roman" w:cs="Times New Roman"/>
          <w:sz w:val="24"/>
          <w:szCs w:val="24"/>
        </w:rPr>
        <w:t>. Повторение  видов сложносочинённых предложений. Знаки препинания в сложносочинённом предложении.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Сложноподчиненное предложение  </w:t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видов  сложноподчинённых предложений. Структура сложноподчинённого предложения. </w:t>
      </w:r>
      <w:r w:rsidRPr="003D2D8B">
        <w:rPr>
          <w:rFonts w:ascii="Times New Roman" w:hAnsi="Times New Roman" w:cs="Times New Roman"/>
          <w:sz w:val="24"/>
          <w:szCs w:val="24"/>
        </w:rPr>
        <w:lastRenderedPageBreak/>
        <w:t xml:space="preserve">Значения придаточных предложений. Знаки препинания в сложноподчинённом предложении. Повторение  способов подчинения: однородное подчинение, параллельное подчинение, последовательное подчинение. Знаки препинания в сложноподчинённых предложениях с несколькими придаточными.    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Бессоюзное сложное предложение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Типы сложных бессоюзных предложений. Знаки препинания в бессоюзном сложном предложении: запятая, двоеточие, тире.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Сложные предложения с разными видами союзной и бессоюзной связи. 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Синонимика сложных предложений. Знаки препинания в предложениях с разными видами связи. Запятая между сочинительным и подчинительным союзами.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Синтаксические конструкции с союзом как.</w:t>
      </w:r>
      <w:r w:rsidRPr="003D2D8B">
        <w:rPr>
          <w:rFonts w:ascii="Times New Roman" w:hAnsi="Times New Roman" w:cs="Times New Roman"/>
          <w:sz w:val="24"/>
          <w:szCs w:val="24"/>
        </w:rPr>
        <w:t xml:space="preserve">  Условия постановки запятой при обороте с союзом </w:t>
      </w:r>
      <w:r w:rsidRPr="003D2D8B">
        <w:rPr>
          <w:rFonts w:ascii="Times New Roman" w:hAnsi="Times New Roman" w:cs="Times New Roman"/>
          <w:i/>
          <w:sz w:val="24"/>
          <w:szCs w:val="24"/>
        </w:rPr>
        <w:t>как (будто, словно).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  <w:t xml:space="preserve">Способы передачи чужой речи </w:t>
      </w:r>
      <w:r w:rsidRPr="003D2D8B">
        <w:rPr>
          <w:rFonts w:ascii="Times New Roman" w:hAnsi="Times New Roman" w:cs="Times New Roman"/>
          <w:sz w:val="24"/>
          <w:szCs w:val="24"/>
        </w:rPr>
        <w:t>(3часа)</w:t>
      </w:r>
      <w:r w:rsidRPr="003D2D8B">
        <w:rPr>
          <w:rFonts w:ascii="Times New Roman" w:hAnsi="Times New Roman" w:cs="Times New Roman"/>
          <w:sz w:val="24"/>
          <w:szCs w:val="24"/>
        </w:rPr>
        <w:br/>
        <w:t xml:space="preserve">Повторение  способов передачи чужой речи. Пунктуация в предложении с прямой речью. Косвенная речь. Замена прямой речи косвенной.  Повторение 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понятияо</w:t>
      </w:r>
      <w:proofErr w:type="spellEnd"/>
      <w:r w:rsidRPr="003D2D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цитировании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>.  Способы цитирования. Знаки препинания при цитатах.</w:t>
      </w:r>
    </w:p>
    <w:p w:rsidR="00ED309E" w:rsidRPr="003D2D8B" w:rsidRDefault="00ED309E" w:rsidP="00ED309E">
      <w:pPr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i/>
          <w:sz w:val="24"/>
          <w:szCs w:val="24"/>
        </w:rPr>
        <w:t xml:space="preserve">Комплексный анализ текста(1 час) 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>План анализа текста. Тема,  основная мысль,  проблема текста. Стиль, тип текста. Способы связи предложений в тексте: цепная, параллельная связь. Анализ лексики. Различные виды разбора.</w:t>
      </w:r>
      <w:r w:rsidRPr="003D2D8B">
        <w:rPr>
          <w:rFonts w:ascii="Times New Roman" w:hAnsi="Times New Roman" w:cs="Times New Roman"/>
          <w:sz w:val="24"/>
          <w:szCs w:val="24"/>
        </w:rPr>
        <w:br/>
        <w:t>Контрольные работы – 4 часов.</w:t>
      </w:r>
    </w:p>
    <w:p w:rsidR="0081034B" w:rsidRPr="003D2D8B" w:rsidRDefault="0081034B" w:rsidP="0081034B">
      <w:pPr>
        <w:pStyle w:val="a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1F1F17" w:rsidRDefault="001F1F17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:rsidR="000A0904" w:rsidRPr="003D2D8B" w:rsidRDefault="000A0904" w:rsidP="000A0904">
      <w:pPr>
        <w:widowControl w:val="0"/>
        <w:snapToGrid w:val="0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sz w:val="24"/>
          <w:szCs w:val="24"/>
        </w:rPr>
        <w:lastRenderedPageBreak/>
        <w:t xml:space="preserve">11 </w:t>
      </w:r>
      <w:r w:rsidR="009A1CF0">
        <w:rPr>
          <w:rFonts w:ascii="Times New Roman" w:hAnsi="Times New Roman" w:cs="Times New Roman"/>
          <w:sz w:val="24"/>
          <w:szCs w:val="24"/>
        </w:rPr>
        <w:t>класс (34 часа)</w:t>
      </w:r>
    </w:p>
    <w:p w:rsidR="00B02BDF" w:rsidRPr="003D2D8B" w:rsidRDefault="00B02BDF" w:rsidP="009A1CF0">
      <w:pPr>
        <w:widowControl w:val="0"/>
        <w:snapToGrid w:val="0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  <w:t>Введение.</w:t>
      </w:r>
      <w:r w:rsidRPr="003D2D8B">
        <w:rPr>
          <w:rFonts w:ascii="Times New Roman" w:hAnsi="Times New Roman" w:cs="Times New Roman"/>
          <w:sz w:val="24"/>
          <w:szCs w:val="24"/>
        </w:rPr>
        <w:t xml:space="preserve"> (1час)</w:t>
      </w:r>
      <w:r w:rsidRPr="003D2D8B">
        <w:rPr>
          <w:rFonts w:ascii="Times New Roman" w:hAnsi="Times New Roman" w:cs="Times New Roman"/>
          <w:sz w:val="24"/>
          <w:szCs w:val="24"/>
        </w:rPr>
        <w:br/>
        <w:t>Синтаксические единицы. Знаки препинания и их назначение. Интонация и пунктуация.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t xml:space="preserve">Синтаксис простого предложения. </w:t>
      </w:r>
      <w:r w:rsidRPr="003D2D8B">
        <w:rPr>
          <w:rFonts w:ascii="Times New Roman" w:hAnsi="Times New Roman" w:cs="Times New Roman"/>
          <w:sz w:val="24"/>
          <w:szCs w:val="24"/>
        </w:rPr>
        <w:t xml:space="preserve">(14часов) </w:t>
      </w:r>
      <w:r w:rsidRPr="003D2D8B">
        <w:rPr>
          <w:rFonts w:ascii="Times New Roman" w:hAnsi="Times New Roman" w:cs="Times New Roman"/>
          <w:sz w:val="24"/>
          <w:szCs w:val="24"/>
        </w:rPr>
        <w:br/>
        <w:t>Виды простых предложений. Трудные случаи согласования подлежащего и сказуемого. Повторить условия постановки тире в простом предложении. Отличие двусоставных и односоставных предложений.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Однородные члены предложения.  </w:t>
      </w:r>
      <w:r w:rsidRPr="003D2D8B">
        <w:rPr>
          <w:rFonts w:ascii="Times New Roman" w:hAnsi="Times New Roman" w:cs="Times New Roman"/>
          <w:sz w:val="24"/>
          <w:szCs w:val="24"/>
        </w:rPr>
        <w:t>Знаки препинания при однородных членах предложения. Обобщающие слова. Употребление двоеточия и тире. Согласование в  предложениях с однородными членами. Однородные и неоднородные определения.  Запятая при однородных определениях.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Обособленные и уточняющие  члены предложения.</w:t>
      </w:r>
      <w:r w:rsidRPr="003D2D8B">
        <w:rPr>
          <w:rFonts w:ascii="Times New Roman" w:hAnsi="Times New Roman" w:cs="Times New Roman"/>
          <w:sz w:val="24"/>
          <w:szCs w:val="24"/>
        </w:rPr>
        <w:t xml:space="preserve"> Условия обособления членов предложения.  Обособленные определения. Обособление одиночных и распространённых согласованных определений.  Обособление согласованных и  несогласованных приложений. Дефис при приложении. </w:t>
      </w:r>
      <w:r w:rsidRPr="003D2D8B">
        <w:rPr>
          <w:rFonts w:ascii="Times New Roman" w:hAnsi="Times New Roman" w:cs="Times New Roman"/>
          <w:sz w:val="24"/>
          <w:szCs w:val="24"/>
        </w:rPr>
        <w:br/>
        <w:t xml:space="preserve">Обособление обстоятельств, выраженных деепричастием.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 xml:space="preserve">Обособление обстоятельств, выраженных существительными с </w:t>
      </w:r>
      <w:proofErr w:type="spellStart"/>
      <w:r w:rsidRPr="003D2D8B">
        <w:rPr>
          <w:rFonts w:ascii="Times New Roman" w:hAnsi="Times New Roman" w:cs="Times New Roman"/>
          <w:sz w:val="24"/>
          <w:szCs w:val="24"/>
        </w:rPr>
        <w:t>предлогами</w:t>
      </w:r>
      <w:r w:rsidRPr="003D2D8B">
        <w:rPr>
          <w:rFonts w:ascii="Times New Roman" w:hAnsi="Times New Roman" w:cs="Times New Roman"/>
          <w:i/>
          <w:sz w:val="24"/>
          <w:szCs w:val="24"/>
        </w:rPr>
        <w:t>несмотря</w:t>
      </w:r>
      <w:proofErr w:type="spellEnd"/>
      <w:r w:rsidRPr="003D2D8B">
        <w:rPr>
          <w:rFonts w:ascii="Times New Roman" w:hAnsi="Times New Roman" w:cs="Times New Roman"/>
          <w:i/>
          <w:sz w:val="24"/>
          <w:szCs w:val="24"/>
        </w:rPr>
        <w:t xml:space="preserve"> на, благодаря, согласно, вопреки </w:t>
      </w:r>
      <w:r w:rsidRPr="003D2D8B">
        <w:rPr>
          <w:rFonts w:ascii="Times New Roman" w:hAnsi="Times New Roman" w:cs="Times New Roman"/>
          <w:sz w:val="24"/>
          <w:szCs w:val="24"/>
        </w:rPr>
        <w:t xml:space="preserve">и др. </w:t>
      </w:r>
      <w:r w:rsidRPr="003D2D8B">
        <w:rPr>
          <w:rFonts w:ascii="Times New Roman" w:hAnsi="Times New Roman" w:cs="Times New Roman"/>
          <w:sz w:val="24"/>
          <w:szCs w:val="24"/>
        </w:rPr>
        <w:br/>
        <w:t>Обособление дополнений с предлогами кроме, помимо, наряду с, вместо, за исключением, сверх.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Обособление уточняющих членов предложения. Пояснительные и присоединительные члены предложения.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Обращения, вводные слова и вставные конструкции.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>Роль обращения в предложении. Способы выражения обращения. Знаки препинания при обращении. Междометия и слова-предложения</w:t>
      </w:r>
      <w:proofErr w:type="gramStart"/>
      <w:r w:rsidR="007E7CF7"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3D2D8B">
        <w:rPr>
          <w:rFonts w:ascii="Times New Roman" w:hAnsi="Times New Roman" w:cs="Times New Roman"/>
          <w:i/>
          <w:sz w:val="24"/>
          <w:szCs w:val="24"/>
        </w:rPr>
        <w:t>а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 </w:t>
      </w:r>
      <w:r w:rsidRPr="003D2D8B">
        <w:rPr>
          <w:rFonts w:ascii="Times New Roman" w:hAnsi="Times New Roman" w:cs="Times New Roman"/>
          <w:i/>
          <w:sz w:val="24"/>
          <w:szCs w:val="24"/>
        </w:rPr>
        <w:t>Нет.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понятий «вводные слова», «группы вводных слов». Отличие вводных слов и членов предложения. Знаки препинания при вводных словах. </w:t>
      </w:r>
      <w:r w:rsidRPr="003D2D8B">
        <w:rPr>
          <w:rFonts w:ascii="Times New Roman" w:hAnsi="Times New Roman" w:cs="Times New Roman"/>
          <w:sz w:val="24"/>
          <w:szCs w:val="24"/>
        </w:rPr>
        <w:br/>
        <w:t>Повторение понятия «вводное предложение». Знаки препинания при вводных предложениях: скобки, тире, запятая.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  <w:t xml:space="preserve">Синтаксис сложного предложения. </w:t>
      </w:r>
      <w:r w:rsidRPr="003D2D8B">
        <w:rPr>
          <w:rFonts w:ascii="Times New Roman" w:hAnsi="Times New Roman" w:cs="Times New Roman"/>
          <w:sz w:val="24"/>
          <w:szCs w:val="24"/>
        </w:rPr>
        <w:t>(11часов)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Сложное предложение. Сложносочиненное предложение.  </w:t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видов сложных предложений. Сопоставление сложных и простых предложений. Пунктуация перед союзом 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3D2D8B">
        <w:rPr>
          <w:rFonts w:ascii="Times New Roman" w:hAnsi="Times New Roman" w:cs="Times New Roman"/>
          <w:sz w:val="24"/>
          <w:szCs w:val="24"/>
        </w:rPr>
        <w:t>. Повторение  видов сложносочинённых предложений. Знаки препинания в сложносочинённом предложении.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Сложноподчиненное предложение  </w:t>
      </w:r>
      <w:r w:rsidRPr="003D2D8B">
        <w:rPr>
          <w:rFonts w:ascii="Times New Roman" w:hAnsi="Times New Roman" w:cs="Times New Roman"/>
          <w:sz w:val="24"/>
          <w:szCs w:val="24"/>
        </w:rPr>
        <w:t xml:space="preserve">Повторение видов  сложноподчинённых предложений. Структура сложноподчинённого предложения. Значения придаточных предложений. Знаки препинания в сложноподчинённом предложении. Повторение  способов подчинения: однородное подчинение, параллельное подчинение, последовательное подчинение. Знаки препинания в сложноподчинённых предложениях с несколькими придаточными.    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Бессоюзное сложное предложение</w:t>
      </w:r>
      <w:r w:rsidRPr="003D2D8B">
        <w:rPr>
          <w:rFonts w:ascii="Times New Roman" w:hAnsi="Times New Roman" w:cs="Times New Roman"/>
          <w:sz w:val="24"/>
          <w:szCs w:val="24"/>
        </w:rPr>
        <w:t xml:space="preserve"> Типы сложных бессоюзных предложений. Знаки препинания в бессоюзном сложном предложении: запятая, двоеточие, тире.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 xml:space="preserve">Сложные предложения с разными видами союзной и бессоюзной связи. 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Синонимика сложных предложений. Знаки препинания в предложениях с разными видами связи. Запятая между сочинительным и подчинительным союзами.</w:t>
      </w:r>
      <w:r w:rsidRPr="003D2D8B">
        <w:rPr>
          <w:rFonts w:ascii="Times New Roman" w:hAnsi="Times New Roman" w:cs="Times New Roman"/>
          <w:sz w:val="24"/>
          <w:szCs w:val="24"/>
        </w:rPr>
        <w:br/>
      </w:r>
      <w:r w:rsidRPr="003D2D8B">
        <w:rPr>
          <w:rFonts w:ascii="Times New Roman" w:hAnsi="Times New Roman" w:cs="Times New Roman"/>
          <w:i/>
          <w:sz w:val="24"/>
          <w:szCs w:val="24"/>
        </w:rPr>
        <w:t>Синтаксические конструкции с союзом как.</w:t>
      </w:r>
      <w:r w:rsidRPr="003D2D8B">
        <w:rPr>
          <w:rFonts w:ascii="Times New Roman" w:hAnsi="Times New Roman" w:cs="Times New Roman"/>
          <w:sz w:val="24"/>
          <w:szCs w:val="24"/>
        </w:rPr>
        <w:t xml:space="preserve">  Условия постановки запятой при обороте с союзом </w:t>
      </w:r>
      <w:r w:rsidRPr="003D2D8B">
        <w:rPr>
          <w:rFonts w:ascii="Times New Roman" w:hAnsi="Times New Roman" w:cs="Times New Roman"/>
          <w:i/>
          <w:sz w:val="24"/>
          <w:szCs w:val="24"/>
        </w:rPr>
        <w:t>как (будто, словно).</w:t>
      </w:r>
      <w:r w:rsidRPr="003D2D8B">
        <w:rPr>
          <w:rFonts w:ascii="Times New Roman" w:hAnsi="Times New Roman" w:cs="Times New Roman"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  <w:t xml:space="preserve">Способы передачи чужой речи </w:t>
      </w:r>
      <w:r w:rsidRPr="003D2D8B">
        <w:rPr>
          <w:rFonts w:ascii="Times New Roman" w:hAnsi="Times New Roman" w:cs="Times New Roman"/>
          <w:sz w:val="24"/>
          <w:szCs w:val="24"/>
        </w:rPr>
        <w:t>(3часа)</w:t>
      </w:r>
      <w:r w:rsidRPr="003D2D8B">
        <w:rPr>
          <w:rFonts w:ascii="Times New Roman" w:hAnsi="Times New Roman" w:cs="Times New Roman"/>
          <w:sz w:val="24"/>
          <w:szCs w:val="24"/>
        </w:rPr>
        <w:br/>
        <w:t>Повторение  способов передачи чужой речи. Пунктуация в предложении с прямой речью. Косвенная речь. Замена прямой речи косвенной.  Повторение  понятия</w:t>
      </w:r>
      <w:r w:rsidR="007E7CF7" w:rsidRPr="003D2D8B">
        <w:rPr>
          <w:rFonts w:ascii="Times New Roman" w:hAnsi="Times New Roman" w:cs="Times New Roman"/>
          <w:sz w:val="24"/>
          <w:szCs w:val="24"/>
        </w:rPr>
        <w:t xml:space="preserve"> </w:t>
      </w:r>
      <w:r w:rsidRPr="003D2D8B">
        <w:rPr>
          <w:rFonts w:ascii="Times New Roman" w:hAnsi="Times New Roman" w:cs="Times New Roman"/>
          <w:sz w:val="24"/>
          <w:szCs w:val="24"/>
        </w:rPr>
        <w:t>о цитировании.  Способы цитирования. Знаки препинания при цитатах.</w:t>
      </w:r>
    </w:p>
    <w:p w:rsidR="00822F6A" w:rsidRPr="003D2D8B" w:rsidRDefault="00B02BDF" w:rsidP="001F1F17">
      <w:pPr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b/>
          <w:i/>
          <w:sz w:val="24"/>
          <w:szCs w:val="24"/>
        </w:rPr>
        <w:t xml:space="preserve">Комплексный анализ текста(1 час) </w:t>
      </w:r>
      <w:r w:rsidRPr="003D2D8B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3D2D8B">
        <w:rPr>
          <w:rFonts w:ascii="Times New Roman" w:hAnsi="Times New Roman" w:cs="Times New Roman"/>
          <w:sz w:val="24"/>
          <w:szCs w:val="24"/>
        </w:rPr>
        <w:t>План анализа текста. Тема,  основная мысль,  проблема текста. Стиль, тип текста. Способы связи предложений в тексте: цепная, параллельная связь. Анализ лексики. Различные виды разбора.</w:t>
      </w:r>
      <w:r w:rsidRPr="003D2D8B">
        <w:rPr>
          <w:rFonts w:ascii="Times New Roman" w:hAnsi="Times New Roman" w:cs="Times New Roman"/>
          <w:sz w:val="24"/>
          <w:szCs w:val="24"/>
        </w:rPr>
        <w:br/>
        <w:t>Контрольные работы – 4 часов.</w:t>
      </w: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1F1F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F1F17" w:rsidRDefault="001F1F17" w:rsidP="001F1F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1CF0" w:rsidRDefault="009A1CF0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36FD2" w:rsidRPr="003D2D8B" w:rsidRDefault="00736FD2" w:rsidP="00736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</w:t>
      </w:r>
      <w:r w:rsidR="00A71B03"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УРОВНЮ ПОДГОТОВКИ ВЫПУСКНИКОВ</w:t>
      </w:r>
    </w:p>
    <w:p w:rsidR="00736FD2" w:rsidRPr="003D2D8B" w:rsidRDefault="00736FD2" w:rsidP="00736F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русского языка ученик должен</w:t>
      </w:r>
    </w:p>
    <w:p w:rsidR="00736FD2" w:rsidRPr="003D2D8B" w:rsidRDefault="00736FD2" w:rsidP="00736F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2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знать/понимать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связь языка и истории, культуры русского и других народов;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смысл понятий: речевая ситуация и ее компоненты, литературный язык, языковая норма, культура речи;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основные единицы и уровни языка, их признаки и взаимосвязь;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B02BDF" w:rsidRPr="003D2D8B" w:rsidRDefault="00B02BDF" w:rsidP="00B02BDF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анализировать языковые единицы с точки зрения правильности, точности и уместности их употребления;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проводить лингвистический анализ текстов различных функциональных стилей и разновидностей языка;</w:t>
      </w:r>
    </w:p>
    <w:p w:rsidR="00B02BDF" w:rsidRPr="003D2D8B" w:rsidRDefault="00B02BDF" w:rsidP="00B02BDF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аудирование</w:t>
      </w:r>
      <w:proofErr w:type="spellEnd"/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чтение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использовать основные виды чтения (ознакомительно-изучающее, </w:t>
      </w:r>
      <w:proofErr w:type="gramStart"/>
      <w:r w:rsidRPr="003D2D8B">
        <w:rPr>
          <w:rFonts w:ascii="Times New Roman" w:hAnsi="Times New Roman" w:cs="Times New Roman"/>
          <w:sz w:val="24"/>
          <w:szCs w:val="24"/>
        </w:rPr>
        <w:t>ознакомительно-реферативное</w:t>
      </w:r>
      <w:proofErr w:type="gramEnd"/>
      <w:r w:rsidRPr="003D2D8B">
        <w:rPr>
          <w:rFonts w:ascii="Times New Roman" w:hAnsi="Times New Roman" w:cs="Times New Roman"/>
          <w:sz w:val="24"/>
          <w:szCs w:val="24"/>
        </w:rPr>
        <w:t xml:space="preserve"> и др.) в зависимости от коммуникативной задачи; 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B02BDF" w:rsidRPr="003D2D8B" w:rsidRDefault="00B02BDF" w:rsidP="00B02BDF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говорение и письмо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lastRenderedPageBreak/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соблюдать в практике письма орфографические и пунктуационные нормы современного русского литературного языка;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использовать основные приемы информационной переработки устного и письменного текста;</w:t>
      </w:r>
    </w:p>
    <w:p w:rsidR="00B02BDF" w:rsidRPr="003D2D8B" w:rsidRDefault="00B02BDF" w:rsidP="00B02BDF">
      <w:pPr>
        <w:tabs>
          <w:tab w:val="left" w:pos="705"/>
        </w:tabs>
        <w:autoSpaceDE w:val="0"/>
        <w:autoSpaceDN w:val="0"/>
        <w:adjustRightInd w:val="0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D8B">
        <w:rPr>
          <w:rFonts w:ascii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для 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B02BDF" w:rsidRPr="003D2D8B" w:rsidRDefault="00B02BDF" w:rsidP="00B02BDF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D2D8B">
        <w:rPr>
          <w:rFonts w:ascii="Times New Roman" w:hAnsi="Times New Roman" w:cs="Times New Roman"/>
          <w:noProof/>
          <w:sz w:val="24"/>
          <w:szCs w:val="24"/>
        </w:rPr>
        <w:t>-</w:t>
      </w:r>
      <w:r w:rsidRPr="003D2D8B">
        <w:rPr>
          <w:rFonts w:ascii="Times New Roman" w:hAnsi="Times New Roman" w:cs="Times New Roman"/>
          <w:sz w:val="24"/>
          <w:szCs w:val="24"/>
        </w:rPr>
        <w:t xml:space="preserve"> самообразования и активного участия в производственной, культурной и общественной жизни государства.</w:t>
      </w:r>
    </w:p>
    <w:p w:rsidR="00B02BDF" w:rsidRPr="003D2D8B" w:rsidRDefault="00B02BDF" w:rsidP="00B02BDF">
      <w:pPr>
        <w:rPr>
          <w:rFonts w:ascii="Times New Roman" w:hAnsi="Times New Roman" w:cs="Times New Roman"/>
          <w:sz w:val="24"/>
          <w:szCs w:val="24"/>
        </w:rPr>
      </w:pPr>
    </w:p>
    <w:p w:rsidR="00B02BDF" w:rsidRPr="003D2D8B" w:rsidRDefault="00B02BDF" w:rsidP="00736F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36FD2" w:rsidRPr="003D2D8B" w:rsidRDefault="00736FD2" w:rsidP="00A71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7E60" w:rsidRPr="003D2D8B" w:rsidRDefault="00207E60" w:rsidP="00A71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7E60" w:rsidRPr="003D2D8B" w:rsidRDefault="00207E60" w:rsidP="00A71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7E60" w:rsidRPr="003D2D8B" w:rsidRDefault="00207E60" w:rsidP="00A71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7E60" w:rsidRPr="003D2D8B" w:rsidRDefault="00207E60" w:rsidP="00A71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A87" w:rsidRPr="00EB2A3C" w:rsidRDefault="00101A87" w:rsidP="00EB2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01A87" w:rsidRPr="00EB2A3C" w:rsidSect="008E3A7B">
          <w:headerReference w:type="default" r:id="rId7"/>
          <w:footerReference w:type="default" r:id="rId8"/>
          <w:type w:val="nextColumn"/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B00AC0" w:rsidRPr="003D2D8B" w:rsidRDefault="00B00AC0" w:rsidP="00101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00AC0" w:rsidRPr="003D2D8B" w:rsidSect="008E3A7B">
      <w:footerReference w:type="default" r:id="rId9"/>
      <w:type w:val="nextColumn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E24" w:rsidRDefault="00D27E24" w:rsidP="005C7507">
      <w:pPr>
        <w:spacing w:after="0" w:line="240" w:lineRule="auto"/>
      </w:pPr>
      <w:r>
        <w:separator/>
      </w:r>
    </w:p>
  </w:endnote>
  <w:endnote w:type="continuationSeparator" w:id="1">
    <w:p w:rsidR="00D27E24" w:rsidRDefault="00D27E24" w:rsidP="005C7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27985"/>
      <w:showingPlcHdr/>
    </w:sdtPr>
    <w:sdtContent>
      <w:p w:rsidR="00A50C42" w:rsidRDefault="00E03C35">
        <w:pPr>
          <w:pStyle w:val="a5"/>
          <w:jc w:val="right"/>
        </w:pPr>
        <w:r>
          <w:t xml:space="preserve">     </w:t>
        </w:r>
      </w:p>
    </w:sdtContent>
  </w:sdt>
  <w:p w:rsidR="00A50C42" w:rsidRDefault="00A50C4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42" w:rsidRDefault="009618FF">
    <w:pPr>
      <w:pStyle w:val="a5"/>
      <w:jc w:val="right"/>
    </w:pPr>
    <w:fldSimple w:instr=" PAGE   \* MERGEFORMAT ">
      <w:r w:rsidR="00A50C42">
        <w:rPr>
          <w:noProof/>
        </w:rPr>
        <w:t>73</w:t>
      </w:r>
    </w:fldSimple>
  </w:p>
  <w:p w:rsidR="00A50C42" w:rsidRDefault="00A50C4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E24" w:rsidRDefault="00D27E24" w:rsidP="005C7507">
      <w:pPr>
        <w:spacing w:after="0" w:line="240" w:lineRule="auto"/>
      </w:pPr>
      <w:r>
        <w:separator/>
      </w:r>
    </w:p>
  </w:footnote>
  <w:footnote w:type="continuationSeparator" w:id="1">
    <w:p w:rsidR="00D27E24" w:rsidRDefault="00D27E24" w:rsidP="005C7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 w:rsidRDefault="00E03C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0FCB"/>
    <w:multiLevelType w:val="hybridMultilevel"/>
    <w:tmpl w:val="88B4E4D2"/>
    <w:lvl w:ilvl="0" w:tplc="76DC6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E363E6"/>
    <w:multiLevelType w:val="hybridMultilevel"/>
    <w:tmpl w:val="4BC89CB6"/>
    <w:lvl w:ilvl="0" w:tplc="ABC2B08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3E11E3"/>
    <w:multiLevelType w:val="multilevel"/>
    <w:tmpl w:val="D50CE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139DC"/>
    <w:multiLevelType w:val="hybridMultilevel"/>
    <w:tmpl w:val="2B6AC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A0DBB"/>
    <w:multiLevelType w:val="singleLevel"/>
    <w:tmpl w:val="5ABE966A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15AB67E2"/>
    <w:multiLevelType w:val="hybridMultilevel"/>
    <w:tmpl w:val="6F3A7A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086A33"/>
    <w:multiLevelType w:val="singleLevel"/>
    <w:tmpl w:val="EB386AF2"/>
    <w:lvl w:ilvl="0">
      <w:start w:val="1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E443BF8"/>
    <w:multiLevelType w:val="singleLevel"/>
    <w:tmpl w:val="D00619B8"/>
    <w:lvl w:ilvl="0">
      <w:start w:val="1"/>
      <w:numFmt w:val="decimal"/>
      <w:lvlText w:val="%1."/>
      <w:legacy w:legacy="1" w:legacySpace="0" w:legacyIndent="2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0E11E87"/>
    <w:multiLevelType w:val="multilevel"/>
    <w:tmpl w:val="668EE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5B186F"/>
    <w:multiLevelType w:val="hybridMultilevel"/>
    <w:tmpl w:val="D5244DD6"/>
    <w:lvl w:ilvl="0" w:tplc="F7CA9C6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570AE8"/>
    <w:multiLevelType w:val="hybridMultilevel"/>
    <w:tmpl w:val="06F64D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F4BE5"/>
    <w:multiLevelType w:val="hybridMultilevel"/>
    <w:tmpl w:val="0770D38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A0544"/>
    <w:multiLevelType w:val="hybridMultilevel"/>
    <w:tmpl w:val="49A833C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B158F2"/>
    <w:multiLevelType w:val="hybridMultilevel"/>
    <w:tmpl w:val="A0CEB082"/>
    <w:lvl w:ilvl="0" w:tplc="D4DC76F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DB20CA1"/>
    <w:multiLevelType w:val="hybridMultilevel"/>
    <w:tmpl w:val="313AFA7A"/>
    <w:lvl w:ilvl="0" w:tplc="2BA248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9274BF"/>
    <w:multiLevelType w:val="singleLevel"/>
    <w:tmpl w:val="1FF42CE8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>
    <w:nsid w:val="46BA07C7"/>
    <w:multiLevelType w:val="hybridMultilevel"/>
    <w:tmpl w:val="377E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4E68F5"/>
    <w:multiLevelType w:val="hybridMultilevel"/>
    <w:tmpl w:val="741252B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160BA5"/>
    <w:multiLevelType w:val="hybridMultilevel"/>
    <w:tmpl w:val="8DE8A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73C75"/>
    <w:multiLevelType w:val="hybridMultilevel"/>
    <w:tmpl w:val="2FB20512"/>
    <w:lvl w:ilvl="0" w:tplc="F4E81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46975"/>
    <w:multiLevelType w:val="hybridMultilevel"/>
    <w:tmpl w:val="44E8EB2E"/>
    <w:lvl w:ilvl="0" w:tplc="972618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60137A4"/>
    <w:multiLevelType w:val="multilevel"/>
    <w:tmpl w:val="633A3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493255"/>
    <w:multiLevelType w:val="hybridMultilevel"/>
    <w:tmpl w:val="64B4B6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FBD1D65"/>
    <w:multiLevelType w:val="hybridMultilevel"/>
    <w:tmpl w:val="9FC867F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1978D9"/>
    <w:multiLevelType w:val="singleLevel"/>
    <w:tmpl w:val="DF5687D2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5">
    <w:nsid w:val="74286468"/>
    <w:multiLevelType w:val="singleLevel"/>
    <w:tmpl w:val="541ABDF4"/>
    <w:lvl w:ilvl="0">
      <w:start w:val="4"/>
      <w:numFmt w:val="decimal"/>
      <w:lvlText w:val="%1."/>
      <w:legacy w:legacy="1" w:legacySpace="0" w:legacyIndent="28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79D818E9"/>
    <w:multiLevelType w:val="hybridMultilevel"/>
    <w:tmpl w:val="793C7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9662CD"/>
    <w:multiLevelType w:val="hybridMultilevel"/>
    <w:tmpl w:val="0D4C6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2"/>
  </w:num>
  <w:num w:numId="4">
    <w:abstractNumId w:val="17"/>
  </w:num>
  <w:num w:numId="5">
    <w:abstractNumId w:val="18"/>
  </w:num>
  <w:num w:numId="6">
    <w:abstractNumId w:val="19"/>
  </w:num>
  <w:num w:numId="7">
    <w:abstractNumId w:val="0"/>
  </w:num>
  <w:num w:numId="8">
    <w:abstractNumId w:val="5"/>
  </w:num>
  <w:num w:numId="9">
    <w:abstractNumId w:val="20"/>
  </w:num>
  <w:num w:numId="10">
    <w:abstractNumId w:val="9"/>
  </w:num>
  <w:num w:numId="11">
    <w:abstractNumId w:val="14"/>
  </w:num>
  <w:num w:numId="12">
    <w:abstractNumId w:val="16"/>
  </w:num>
  <w:num w:numId="13">
    <w:abstractNumId w:val="21"/>
  </w:num>
  <w:num w:numId="14">
    <w:abstractNumId w:val="2"/>
  </w:num>
  <w:num w:numId="15">
    <w:abstractNumId w:val="4"/>
  </w:num>
  <w:num w:numId="16">
    <w:abstractNumId w:val="24"/>
  </w:num>
  <w:num w:numId="17">
    <w:abstractNumId w:val="15"/>
  </w:num>
  <w:num w:numId="18">
    <w:abstractNumId w:val="6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lvl w:ilvl="0">
        <w:start w:val="1"/>
        <w:numFmt w:val="decimal"/>
        <w:lvlText w:val="%1.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25"/>
    <w:lvlOverride w:ilvl="0">
      <w:startOverride w:val="4"/>
    </w:lvlOverride>
  </w:num>
  <w:num w:numId="22">
    <w:abstractNumId w:val="10"/>
  </w:num>
  <w:num w:numId="23">
    <w:abstractNumId w:val="1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1"/>
  </w:num>
  <w:num w:numId="27">
    <w:abstractNumId w:val="3"/>
  </w:num>
  <w:num w:numId="28">
    <w:abstractNumId w:val="26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AC0"/>
    <w:rsid w:val="00060849"/>
    <w:rsid w:val="00060CA9"/>
    <w:rsid w:val="000A0904"/>
    <w:rsid w:val="000B6AB5"/>
    <w:rsid w:val="000F3D65"/>
    <w:rsid w:val="00101A87"/>
    <w:rsid w:val="00103B80"/>
    <w:rsid w:val="00120ED6"/>
    <w:rsid w:val="001B315E"/>
    <w:rsid w:val="001F13AE"/>
    <w:rsid w:val="001F1F17"/>
    <w:rsid w:val="001F789F"/>
    <w:rsid w:val="00207E60"/>
    <w:rsid w:val="00251C31"/>
    <w:rsid w:val="00326CDA"/>
    <w:rsid w:val="0037786F"/>
    <w:rsid w:val="00386DB6"/>
    <w:rsid w:val="003B763A"/>
    <w:rsid w:val="003D2D8B"/>
    <w:rsid w:val="003E013E"/>
    <w:rsid w:val="003F1BF7"/>
    <w:rsid w:val="004B65F1"/>
    <w:rsid w:val="00510A7C"/>
    <w:rsid w:val="0058388D"/>
    <w:rsid w:val="005907BE"/>
    <w:rsid w:val="005950C7"/>
    <w:rsid w:val="005C7507"/>
    <w:rsid w:val="005F4CAA"/>
    <w:rsid w:val="00645586"/>
    <w:rsid w:val="00682653"/>
    <w:rsid w:val="006C70F1"/>
    <w:rsid w:val="007244A0"/>
    <w:rsid w:val="00736FD2"/>
    <w:rsid w:val="007E7CF7"/>
    <w:rsid w:val="00803409"/>
    <w:rsid w:val="00807803"/>
    <w:rsid w:val="0081034B"/>
    <w:rsid w:val="00812C92"/>
    <w:rsid w:val="00822F6A"/>
    <w:rsid w:val="00842A0A"/>
    <w:rsid w:val="0084624D"/>
    <w:rsid w:val="008712A6"/>
    <w:rsid w:val="00894D72"/>
    <w:rsid w:val="00896DB8"/>
    <w:rsid w:val="008E3A7B"/>
    <w:rsid w:val="008F3A0C"/>
    <w:rsid w:val="00944FDC"/>
    <w:rsid w:val="009618FF"/>
    <w:rsid w:val="00981BAB"/>
    <w:rsid w:val="00982878"/>
    <w:rsid w:val="009A1CF0"/>
    <w:rsid w:val="009A512D"/>
    <w:rsid w:val="00A22F39"/>
    <w:rsid w:val="00A40939"/>
    <w:rsid w:val="00A44683"/>
    <w:rsid w:val="00A50C42"/>
    <w:rsid w:val="00A71B03"/>
    <w:rsid w:val="00AA5F6E"/>
    <w:rsid w:val="00B00AC0"/>
    <w:rsid w:val="00B02BDF"/>
    <w:rsid w:val="00B033B5"/>
    <w:rsid w:val="00B359AE"/>
    <w:rsid w:val="00B51674"/>
    <w:rsid w:val="00BA0EA6"/>
    <w:rsid w:val="00BE3703"/>
    <w:rsid w:val="00BE6D1B"/>
    <w:rsid w:val="00C12F5A"/>
    <w:rsid w:val="00C24F4C"/>
    <w:rsid w:val="00CF624A"/>
    <w:rsid w:val="00D026E8"/>
    <w:rsid w:val="00D24CE2"/>
    <w:rsid w:val="00D27E24"/>
    <w:rsid w:val="00D9339C"/>
    <w:rsid w:val="00D9488C"/>
    <w:rsid w:val="00DB208E"/>
    <w:rsid w:val="00DD682D"/>
    <w:rsid w:val="00DF371D"/>
    <w:rsid w:val="00E02E4F"/>
    <w:rsid w:val="00E03C35"/>
    <w:rsid w:val="00E1108D"/>
    <w:rsid w:val="00E36899"/>
    <w:rsid w:val="00E64478"/>
    <w:rsid w:val="00EA487D"/>
    <w:rsid w:val="00EB2A3C"/>
    <w:rsid w:val="00ED309E"/>
    <w:rsid w:val="00FD1AAB"/>
    <w:rsid w:val="00FE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6E"/>
  </w:style>
  <w:style w:type="paragraph" w:styleId="4">
    <w:name w:val="heading 4"/>
    <w:basedOn w:val="a"/>
    <w:link w:val="40"/>
    <w:uiPriority w:val="9"/>
    <w:qFormat/>
    <w:rsid w:val="007E7C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E7C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7507"/>
  </w:style>
  <w:style w:type="paragraph" w:styleId="a5">
    <w:name w:val="footer"/>
    <w:basedOn w:val="a"/>
    <w:link w:val="a6"/>
    <w:uiPriority w:val="99"/>
    <w:unhideWhenUsed/>
    <w:rsid w:val="005C7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7507"/>
  </w:style>
  <w:style w:type="character" w:customStyle="1" w:styleId="2">
    <w:name w:val="Основной текст с отступом 2 Знак"/>
    <w:basedOn w:val="a0"/>
    <w:link w:val="20"/>
    <w:semiHidden/>
    <w:locked/>
    <w:rsid w:val="00101A87"/>
    <w:rPr>
      <w:rFonts w:ascii="Calibri" w:eastAsia="Calibri" w:hAnsi="Calibri"/>
      <w:sz w:val="24"/>
      <w:szCs w:val="24"/>
      <w:lang w:eastAsia="ru-RU"/>
    </w:rPr>
  </w:style>
  <w:style w:type="paragraph" w:styleId="20">
    <w:name w:val="Body Text Indent 2"/>
    <w:basedOn w:val="a"/>
    <w:link w:val="2"/>
    <w:semiHidden/>
    <w:rsid w:val="00101A87"/>
    <w:pPr>
      <w:spacing w:after="120" w:line="480" w:lineRule="auto"/>
      <w:ind w:left="283"/>
    </w:pPr>
    <w:rPr>
      <w:rFonts w:ascii="Calibri" w:eastAsia="Calibri" w:hAnsi="Calibri"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101A87"/>
  </w:style>
  <w:style w:type="paragraph" w:styleId="a7">
    <w:name w:val="Body Text"/>
    <w:basedOn w:val="a"/>
    <w:link w:val="a8"/>
    <w:uiPriority w:val="99"/>
    <w:semiHidden/>
    <w:unhideWhenUsed/>
    <w:rsid w:val="00101A8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101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03409"/>
    <w:pPr>
      <w:ind w:left="720"/>
      <w:contextualSpacing/>
    </w:pPr>
  </w:style>
  <w:style w:type="table" w:styleId="aa">
    <w:name w:val="Table Grid"/>
    <w:basedOn w:val="a1"/>
    <w:uiPriority w:val="59"/>
    <w:rsid w:val="009828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B3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B315E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37786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d">
    <w:name w:val="Hyperlink"/>
    <w:basedOn w:val="a0"/>
    <w:rsid w:val="0037786F"/>
    <w:rPr>
      <w:rFonts w:ascii="Arial" w:hAnsi="Arial" w:cs="Arial" w:hint="default"/>
      <w:color w:val="3C79B6"/>
      <w:sz w:val="20"/>
      <w:szCs w:val="20"/>
      <w:u w:val="single"/>
    </w:rPr>
  </w:style>
  <w:style w:type="paragraph" w:styleId="ae">
    <w:name w:val="No Spacing"/>
    <w:uiPriority w:val="1"/>
    <w:qFormat/>
    <w:rsid w:val="00ED30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7E7C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E7C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">
    <w:name w:val="Normal (Web)"/>
    <w:basedOn w:val="a"/>
    <w:uiPriority w:val="99"/>
    <w:unhideWhenUsed/>
    <w:rsid w:val="007E7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24</Pages>
  <Words>6709</Words>
  <Characters>38244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30</Company>
  <LinksUpToDate>false</LinksUpToDate>
  <CharactersWithSpaces>44864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настройка</dc:creator>
  <cp:keywords/>
  <dc:description/>
  <cp:lastModifiedBy>настройка</cp:lastModifiedBy>
  <cp:revision>5</cp:revision>
  <cp:lastPrinted>2014-11-18T15:30:00Z</cp:lastPrinted>
  <dcterms:created xsi:type="dcterms:W3CDTF">2014-11-18T14:44:00Z</dcterms:created>
  <dcterms:modified xsi:type="dcterms:W3CDTF">2018-10-03T11:08:00Z</dcterms:modified>
</cp:coreProperties>
</file>